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47" w:type="dxa"/>
        <w:tblInd w:w="-743" w:type="dxa"/>
        <w:tblLook w:val="04A0" w:firstRow="1" w:lastRow="0" w:firstColumn="1" w:lastColumn="0" w:noHBand="0" w:noVBand="1"/>
      </w:tblPr>
      <w:tblGrid>
        <w:gridCol w:w="1981"/>
        <w:gridCol w:w="671"/>
        <w:gridCol w:w="4145"/>
        <w:gridCol w:w="3450"/>
      </w:tblGrid>
      <w:tr w:rsidR="00815039" w:rsidRPr="00470795" w:rsidTr="00A9604E">
        <w:trPr>
          <w:trHeight w:val="539"/>
        </w:trPr>
        <w:tc>
          <w:tcPr>
            <w:tcW w:w="1981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Месяц </w:t>
            </w:r>
          </w:p>
        </w:tc>
        <w:tc>
          <w:tcPr>
            <w:tcW w:w="671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>№</w:t>
            </w:r>
          </w:p>
        </w:tc>
        <w:tc>
          <w:tcPr>
            <w:tcW w:w="4145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Мероприятия </w:t>
            </w:r>
          </w:p>
        </w:tc>
        <w:tc>
          <w:tcPr>
            <w:tcW w:w="345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Ответственные </w:t>
            </w:r>
          </w:p>
        </w:tc>
      </w:tr>
      <w:tr w:rsidR="00815039" w:rsidRPr="00470795" w:rsidTr="00A9604E">
        <w:trPr>
          <w:trHeight w:val="1055"/>
        </w:trPr>
        <w:tc>
          <w:tcPr>
            <w:tcW w:w="1981" w:type="dxa"/>
            <w:vMerge w:val="restart"/>
            <w:textDirection w:val="btLr"/>
          </w:tcPr>
          <w:p w:rsidR="00815039" w:rsidRPr="00470795" w:rsidRDefault="00815039" w:rsidP="00A9604E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96"/>
                <w:szCs w:val="20"/>
              </w:rPr>
              <w:t>С</w:t>
            </w:r>
            <w:r w:rsidR="00704B73">
              <w:rPr>
                <w:rFonts w:ascii="Times New Roman" w:hAnsi="Times New Roman" w:cs="Times New Roman"/>
                <w:sz w:val="96"/>
                <w:szCs w:val="20"/>
              </w:rPr>
              <w:t>ентябрь  2020</w:t>
            </w:r>
            <w:r>
              <w:rPr>
                <w:rFonts w:ascii="Times New Roman" w:hAnsi="Times New Roman" w:cs="Times New Roman"/>
                <w:sz w:val="96"/>
                <w:szCs w:val="20"/>
              </w:rPr>
              <w:t>г.</w:t>
            </w:r>
          </w:p>
        </w:tc>
        <w:tc>
          <w:tcPr>
            <w:tcW w:w="671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  <w:t>I</w:t>
            </w:r>
          </w:p>
        </w:tc>
        <w:tc>
          <w:tcPr>
            <w:tcW w:w="4145" w:type="dxa"/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Планирование работы на год МО учителей начальных классов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345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</w:tc>
      </w:tr>
      <w:tr w:rsidR="00815039" w:rsidRPr="00470795" w:rsidTr="00A9604E">
        <w:trPr>
          <w:trHeight w:val="239"/>
        </w:trPr>
        <w:tc>
          <w:tcPr>
            <w:tcW w:w="1981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1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1</w:t>
            </w:r>
          </w:p>
        </w:tc>
        <w:tc>
          <w:tcPr>
            <w:tcW w:w="4145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Выборы методиста и руководителя МО.</w:t>
            </w: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sz w:val="44"/>
                <w:szCs w:val="16"/>
              </w:rPr>
            </w:pPr>
            <w:r w:rsidRPr="007D69E6">
              <w:rPr>
                <w:rFonts w:ascii="Times New Roman" w:hAnsi="Times New Roman" w:cs="Times New Roman"/>
                <w:sz w:val="44"/>
                <w:szCs w:val="16"/>
              </w:rPr>
              <w:t>коллектив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48"/>
                <w:szCs w:val="18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81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1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2</w:t>
            </w:r>
          </w:p>
        </w:tc>
        <w:tc>
          <w:tcPr>
            <w:tcW w:w="4145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Составление графика 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>предметных недель</w:t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sz w:val="44"/>
                <w:szCs w:val="16"/>
              </w:rPr>
            </w:pPr>
            <w:r w:rsidRPr="007D69E6">
              <w:rPr>
                <w:rFonts w:ascii="Times New Roman" w:hAnsi="Times New Roman" w:cs="Times New Roman"/>
                <w:sz w:val="44"/>
                <w:szCs w:val="16"/>
              </w:rPr>
              <w:t>Гасанова М. М.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48"/>
                <w:szCs w:val="18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81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1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3</w:t>
            </w:r>
          </w:p>
        </w:tc>
        <w:tc>
          <w:tcPr>
            <w:tcW w:w="4145" w:type="dxa"/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Ознакомление с новой должностной инструкцией учителя начальных классов по новым стандартам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48"/>
                <w:szCs w:val="18"/>
              </w:rPr>
            </w:pPr>
            <w:r w:rsidRPr="007D69E6">
              <w:rPr>
                <w:rFonts w:ascii="Times New Roman" w:hAnsi="Times New Roman" w:cs="Times New Roman"/>
                <w:sz w:val="44"/>
                <w:szCs w:val="16"/>
              </w:rPr>
              <w:t>Гасанова М. М.</w:t>
            </w:r>
          </w:p>
        </w:tc>
      </w:tr>
      <w:tr w:rsidR="00815039" w:rsidRPr="00470795" w:rsidTr="00A9604E">
        <w:trPr>
          <w:trHeight w:val="239"/>
        </w:trPr>
        <w:tc>
          <w:tcPr>
            <w:tcW w:w="1981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1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4</w:t>
            </w:r>
          </w:p>
        </w:tc>
        <w:tc>
          <w:tcPr>
            <w:tcW w:w="4145" w:type="dxa"/>
          </w:tcPr>
          <w:p w:rsidR="00815039" w:rsidRPr="00470795" w:rsidRDefault="00815039" w:rsidP="00A16E60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Ребёнок и родители на пороге школы </w:t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48"/>
                <w:szCs w:val="18"/>
              </w:rPr>
            </w:pPr>
            <w:r w:rsidRPr="007D69E6">
              <w:rPr>
                <w:rFonts w:ascii="Times New Roman" w:hAnsi="Times New Roman" w:cs="Times New Roman"/>
                <w:sz w:val="44"/>
                <w:szCs w:val="16"/>
              </w:rPr>
              <w:t>Гасанова М. М.</w:t>
            </w:r>
          </w:p>
        </w:tc>
      </w:tr>
      <w:tr w:rsidR="00815039" w:rsidRPr="00470795" w:rsidTr="00A9604E">
        <w:trPr>
          <w:trHeight w:val="239"/>
        </w:trPr>
        <w:tc>
          <w:tcPr>
            <w:tcW w:w="1981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1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5</w:t>
            </w:r>
          </w:p>
        </w:tc>
        <w:tc>
          <w:tcPr>
            <w:tcW w:w="4145" w:type="dxa"/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Ознакомление  с учебниками по новым стандартам, с базисным планом стандартов второго поколения и методическими рекомендациями к учебному плану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48"/>
                <w:szCs w:val="18"/>
              </w:rPr>
            </w:pPr>
            <w:r w:rsidRPr="007D69E6">
              <w:rPr>
                <w:rFonts w:ascii="Times New Roman" w:hAnsi="Times New Roman" w:cs="Times New Roman"/>
                <w:sz w:val="44"/>
                <w:szCs w:val="16"/>
              </w:rPr>
              <w:t>Гасанова М. М.</w:t>
            </w:r>
          </w:p>
        </w:tc>
      </w:tr>
      <w:tr w:rsidR="00815039" w:rsidRPr="00470795" w:rsidTr="00A9604E">
        <w:trPr>
          <w:trHeight w:val="239"/>
        </w:trPr>
        <w:tc>
          <w:tcPr>
            <w:tcW w:w="1981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1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6</w:t>
            </w:r>
          </w:p>
        </w:tc>
        <w:tc>
          <w:tcPr>
            <w:tcW w:w="4145" w:type="dxa"/>
          </w:tcPr>
          <w:p w:rsidR="00A16E60" w:rsidRPr="00470795" w:rsidRDefault="00815039" w:rsidP="00A16E60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Обсуждение статьи «Адаптация  детей к школьной жизни» </w:t>
            </w: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4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16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16"/>
              </w:rPr>
              <w:t xml:space="preserve"> П. К.</w:t>
            </w:r>
          </w:p>
        </w:tc>
      </w:tr>
    </w:tbl>
    <w:p w:rsidR="00815039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p w:rsidR="00A16E60" w:rsidRPr="00470795" w:rsidRDefault="00A16E60" w:rsidP="00815039">
      <w:pPr>
        <w:rPr>
          <w:rFonts w:ascii="Times New Roman" w:hAnsi="Times New Roman" w:cs="Times New Roman"/>
          <w:sz w:val="36"/>
          <w:szCs w:val="20"/>
        </w:rPr>
      </w:pPr>
    </w:p>
    <w:tbl>
      <w:tblPr>
        <w:tblStyle w:val="a3"/>
        <w:tblW w:w="10247" w:type="dxa"/>
        <w:tblInd w:w="-743" w:type="dxa"/>
        <w:tblLook w:val="04A0" w:firstRow="1" w:lastRow="0" w:firstColumn="1" w:lastColumn="0" w:noHBand="0" w:noVBand="1"/>
      </w:tblPr>
      <w:tblGrid>
        <w:gridCol w:w="1964"/>
        <w:gridCol w:w="699"/>
        <w:gridCol w:w="4270"/>
        <w:gridCol w:w="3314"/>
      </w:tblGrid>
      <w:tr w:rsidR="00815039" w:rsidRPr="00470795" w:rsidTr="00A9604E">
        <w:trPr>
          <w:trHeight w:val="539"/>
        </w:trPr>
        <w:tc>
          <w:tcPr>
            <w:tcW w:w="1964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lastRenderedPageBreak/>
              <w:t xml:space="preserve">Месяц </w:t>
            </w:r>
          </w:p>
        </w:tc>
        <w:tc>
          <w:tcPr>
            <w:tcW w:w="699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>№</w:t>
            </w:r>
          </w:p>
        </w:tc>
        <w:tc>
          <w:tcPr>
            <w:tcW w:w="427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Мероприятия </w:t>
            </w:r>
          </w:p>
        </w:tc>
        <w:tc>
          <w:tcPr>
            <w:tcW w:w="3314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Ответственные </w:t>
            </w:r>
          </w:p>
        </w:tc>
      </w:tr>
      <w:tr w:rsidR="00815039" w:rsidRPr="00470795" w:rsidTr="00A9604E">
        <w:trPr>
          <w:trHeight w:val="1055"/>
        </w:trPr>
        <w:tc>
          <w:tcPr>
            <w:tcW w:w="1964" w:type="dxa"/>
            <w:vMerge w:val="restart"/>
            <w:textDirection w:val="btLr"/>
          </w:tcPr>
          <w:p w:rsidR="00815039" w:rsidRPr="00470795" w:rsidRDefault="00704B73" w:rsidP="00A9604E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96"/>
                <w:szCs w:val="20"/>
              </w:rPr>
              <w:t>Ноябрь 2020</w:t>
            </w:r>
            <w:r w:rsidR="00815039">
              <w:rPr>
                <w:rFonts w:ascii="Times New Roman" w:hAnsi="Times New Roman" w:cs="Times New Roman"/>
                <w:sz w:val="96"/>
                <w:szCs w:val="20"/>
              </w:rPr>
              <w:t xml:space="preserve"> г.</w:t>
            </w: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  <w:t>II</w:t>
            </w:r>
          </w:p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1</w:t>
            </w:r>
          </w:p>
        </w:tc>
        <w:tc>
          <w:tcPr>
            <w:tcW w:w="427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В чём новизна стандарта второго поколения и современного урока.</w:t>
            </w:r>
          </w:p>
        </w:tc>
        <w:tc>
          <w:tcPr>
            <w:tcW w:w="3314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Алиева Р. К.</w:t>
            </w: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2</w:t>
            </w:r>
          </w:p>
        </w:tc>
        <w:tc>
          <w:tcPr>
            <w:tcW w:w="427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Информация о недопустимости перегрузок обучающихся в нач. школе.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52"/>
                <w:szCs w:val="20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3</w:t>
            </w:r>
          </w:p>
        </w:tc>
        <w:tc>
          <w:tcPr>
            <w:tcW w:w="427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Преемственность между начальной и средней школой </w:t>
            </w:r>
          </w:p>
        </w:tc>
        <w:tc>
          <w:tcPr>
            <w:tcW w:w="3314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Гасанова М. М.</w:t>
            </w:r>
          </w:p>
        </w:tc>
      </w:tr>
      <w:tr w:rsidR="00815039" w:rsidRPr="00470795" w:rsidTr="00A9604E">
        <w:trPr>
          <w:trHeight w:val="191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4</w:t>
            </w:r>
          </w:p>
        </w:tc>
        <w:tc>
          <w:tcPr>
            <w:tcW w:w="427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Использование инновационных педагогических технологий на уроках в начальной школе.</w:t>
            </w:r>
          </w:p>
        </w:tc>
        <w:tc>
          <w:tcPr>
            <w:tcW w:w="3314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Гасанова М. М.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коллектив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5</w:t>
            </w:r>
          </w:p>
        </w:tc>
        <w:tc>
          <w:tcPr>
            <w:tcW w:w="4270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Формирование личности учащихся через развитие духовно – нравственных ценностей на принципах гуманной педагогики</w:t>
            </w:r>
          </w:p>
        </w:tc>
        <w:tc>
          <w:tcPr>
            <w:tcW w:w="3314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коллектив</w:t>
            </w: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6</w:t>
            </w:r>
          </w:p>
        </w:tc>
        <w:tc>
          <w:tcPr>
            <w:tcW w:w="4270" w:type="dxa"/>
          </w:tcPr>
          <w:p w:rsidR="00A16E60" w:rsidRDefault="00815039" w:rsidP="00A16E60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Обсуждение на ШМО 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>недели открытых уроков по обучению грамоте. Р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>ез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6"/>
                <w:szCs w:val="20"/>
              </w:rPr>
              <w:t>ровед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. контр. работ с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использ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>. матер.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предост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>центром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Нац-го</w:t>
            </w:r>
            <w:proofErr w:type="spellEnd"/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>. качеств нач. общего образования.</w:t>
            </w:r>
          </w:p>
          <w:p w:rsidR="00815039" w:rsidRPr="002728E3" w:rsidRDefault="00A16E60" w:rsidP="00A16E60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Подведение</w:t>
            </w:r>
            <w:r w:rsidR="00815039">
              <w:rPr>
                <w:rFonts w:ascii="Times New Roman" w:hAnsi="Times New Roman" w:cs="Times New Roman"/>
                <w:sz w:val="36"/>
                <w:szCs w:val="20"/>
              </w:rPr>
              <w:t xml:space="preserve"> итогов </w:t>
            </w:r>
            <w:r w:rsidR="00815039">
              <w:rPr>
                <w:rFonts w:ascii="Times New Roman" w:hAnsi="Times New Roman" w:cs="Times New Roman"/>
                <w:sz w:val="36"/>
                <w:szCs w:val="20"/>
                <w:lang w:val="en-US"/>
              </w:rPr>
              <w:t>I</w:t>
            </w:r>
            <w:r w:rsidR="00815039">
              <w:rPr>
                <w:rFonts w:ascii="Times New Roman" w:hAnsi="Times New Roman" w:cs="Times New Roman"/>
                <w:sz w:val="36"/>
                <w:szCs w:val="20"/>
              </w:rPr>
              <w:t xml:space="preserve"> четверти.</w:t>
            </w: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</w:tc>
      </w:tr>
    </w:tbl>
    <w:p w:rsidR="00815039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p w:rsidR="00815039" w:rsidRPr="00470795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tbl>
      <w:tblPr>
        <w:tblStyle w:val="a3"/>
        <w:tblW w:w="10247" w:type="dxa"/>
        <w:tblInd w:w="-743" w:type="dxa"/>
        <w:tblLook w:val="04A0" w:firstRow="1" w:lastRow="0" w:firstColumn="1" w:lastColumn="0" w:noHBand="0" w:noVBand="1"/>
      </w:tblPr>
      <w:tblGrid>
        <w:gridCol w:w="1964"/>
        <w:gridCol w:w="699"/>
        <w:gridCol w:w="3988"/>
        <w:gridCol w:w="3596"/>
      </w:tblGrid>
      <w:tr w:rsidR="00815039" w:rsidRPr="00470795" w:rsidTr="00A9604E">
        <w:trPr>
          <w:trHeight w:val="539"/>
        </w:trPr>
        <w:tc>
          <w:tcPr>
            <w:tcW w:w="1964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lastRenderedPageBreak/>
              <w:t xml:space="preserve">Месяц </w:t>
            </w:r>
          </w:p>
        </w:tc>
        <w:tc>
          <w:tcPr>
            <w:tcW w:w="699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>№</w:t>
            </w:r>
          </w:p>
        </w:tc>
        <w:tc>
          <w:tcPr>
            <w:tcW w:w="3988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Мероприятия </w:t>
            </w:r>
          </w:p>
        </w:tc>
        <w:tc>
          <w:tcPr>
            <w:tcW w:w="3596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Ответственные </w:t>
            </w:r>
          </w:p>
        </w:tc>
      </w:tr>
      <w:tr w:rsidR="00815039" w:rsidRPr="00470795" w:rsidTr="00A9604E">
        <w:trPr>
          <w:trHeight w:val="1712"/>
        </w:trPr>
        <w:tc>
          <w:tcPr>
            <w:tcW w:w="1964" w:type="dxa"/>
            <w:vMerge w:val="restart"/>
            <w:textDirection w:val="btLr"/>
          </w:tcPr>
          <w:p w:rsidR="00815039" w:rsidRDefault="00CD6DD0" w:rsidP="00A9604E">
            <w:pPr>
              <w:ind w:left="113" w:right="113"/>
              <w:jc w:val="center"/>
              <w:rPr>
                <w:rFonts w:ascii="Times New Roman" w:hAnsi="Times New Roman" w:cs="Times New Roman"/>
                <w:sz w:val="96"/>
                <w:szCs w:val="44"/>
              </w:rPr>
            </w:pPr>
            <w:r>
              <w:rPr>
                <w:rFonts w:ascii="Times New Roman" w:hAnsi="Times New Roman" w:cs="Times New Roman"/>
                <w:sz w:val="96"/>
                <w:szCs w:val="44"/>
              </w:rPr>
              <w:t>Январь 2021</w:t>
            </w:r>
            <w:r w:rsidR="00815039" w:rsidRPr="00146A1F">
              <w:rPr>
                <w:rFonts w:ascii="Times New Roman" w:hAnsi="Times New Roman" w:cs="Times New Roman"/>
                <w:sz w:val="96"/>
                <w:szCs w:val="44"/>
              </w:rPr>
              <w:t xml:space="preserve"> г.</w:t>
            </w:r>
          </w:p>
          <w:p w:rsidR="00815039" w:rsidRPr="00470795" w:rsidRDefault="00815039" w:rsidP="00A9604E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  <w:t>III</w:t>
            </w:r>
          </w:p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1</w:t>
            </w:r>
          </w:p>
        </w:tc>
        <w:tc>
          <w:tcPr>
            <w:tcW w:w="3988" w:type="dxa"/>
          </w:tcPr>
          <w:p w:rsidR="00815039" w:rsidRPr="00F94F3F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Анализ открытых уроков математики.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Обмен опытом.</w:t>
            </w:r>
          </w:p>
        </w:tc>
        <w:tc>
          <w:tcPr>
            <w:tcW w:w="3596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  <w:p w:rsidR="00815039" w:rsidRPr="00470795" w:rsidRDefault="00815039" w:rsidP="00A9604E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2</w:t>
            </w:r>
          </w:p>
        </w:tc>
        <w:tc>
          <w:tcPr>
            <w:tcW w:w="3988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Организация учебной и </w:t>
            </w:r>
            <w:proofErr w:type="spellStart"/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внеучебной</w:t>
            </w:r>
            <w:proofErr w:type="spellEnd"/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 деятельности с одаренными детьми 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Соболева Е. В.</w:t>
            </w:r>
          </w:p>
          <w:p w:rsidR="00815039" w:rsidRPr="00470795" w:rsidRDefault="00815039" w:rsidP="00A9604E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815039" w:rsidRPr="00470795" w:rsidRDefault="00815039" w:rsidP="00A9604E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3</w:t>
            </w:r>
          </w:p>
        </w:tc>
        <w:tc>
          <w:tcPr>
            <w:tcW w:w="3988" w:type="dxa"/>
          </w:tcPr>
          <w:p w:rsidR="00815039" w:rsidRPr="00470795" w:rsidRDefault="00815039" w:rsidP="00A16E60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Какое обучение  может развивать каждого ребенка 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Аликберова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Г. В.</w:t>
            </w: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4</w:t>
            </w:r>
          </w:p>
        </w:tc>
        <w:tc>
          <w:tcPr>
            <w:tcW w:w="3988" w:type="dxa"/>
          </w:tcPr>
          <w:p w:rsidR="00815039" w:rsidRPr="00F94F3F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Знания или умения нужны школьнику в ХХ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36"/>
                <w:szCs w:val="20"/>
              </w:rPr>
              <w:t>веке? (материал из стандартов нового поколения)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коллектив</w:t>
            </w: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5.</w:t>
            </w:r>
          </w:p>
        </w:tc>
        <w:tc>
          <w:tcPr>
            <w:tcW w:w="3988" w:type="dxa"/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Участие младших школьников в проектно – исследовательской работе.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Алиева Р. К.</w:t>
            </w:r>
          </w:p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Соболева Е. В.</w:t>
            </w:r>
          </w:p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Аликберова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Г. В.</w:t>
            </w: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6.</w:t>
            </w:r>
          </w:p>
        </w:tc>
        <w:tc>
          <w:tcPr>
            <w:tcW w:w="3988" w:type="dxa"/>
          </w:tcPr>
          <w:p w:rsidR="00815039" w:rsidRDefault="00815039" w:rsidP="00A16E60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Обсуждение на ШМО рез</w:t>
            </w:r>
            <w:proofErr w:type="gram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proofErr w:type="gram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proofErr w:type="gram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п</w:t>
            </w:r>
            <w:proofErr w:type="gram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ровед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. контр. работ с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использ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 матер.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предост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центром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Нац-го</w:t>
            </w:r>
            <w:proofErr w:type="spellEnd"/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исследов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 качеств нач. общего образования. Подвед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>ение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 итогов </w:t>
            </w:r>
            <w:r>
              <w:rPr>
                <w:rFonts w:ascii="Times New Roman" w:hAnsi="Times New Roman" w:cs="Times New Roman"/>
                <w:sz w:val="36"/>
                <w:szCs w:val="20"/>
                <w:lang w:val="en-US"/>
              </w:rPr>
              <w:t>I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I четверти.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</w:tc>
      </w:tr>
    </w:tbl>
    <w:p w:rsidR="00815039" w:rsidRPr="00470795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p w:rsidR="00815039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p w:rsidR="00815039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tbl>
      <w:tblPr>
        <w:tblStyle w:val="a3"/>
        <w:tblW w:w="10247" w:type="dxa"/>
        <w:tblInd w:w="-743" w:type="dxa"/>
        <w:tblLook w:val="04A0" w:firstRow="1" w:lastRow="0" w:firstColumn="1" w:lastColumn="0" w:noHBand="0" w:noVBand="1"/>
      </w:tblPr>
      <w:tblGrid>
        <w:gridCol w:w="1656"/>
        <w:gridCol w:w="666"/>
        <w:gridCol w:w="6"/>
        <w:gridCol w:w="4516"/>
        <w:gridCol w:w="3403"/>
      </w:tblGrid>
      <w:tr w:rsidR="00815039" w:rsidRPr="00470795" w:rsidTr="00A16E60">
        <w:trPr>
          <w:trHeight w:val="539"/>
        </w:trPr>
        <w:tc>
          <w:tcPr>
            <w:tcW w:w="1656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lastRenderedPageBreak/>
              <w:t xml:space="preserve">Месяц </w:t>
            </w:r>
          </w:p>
        </w:tc>
        <w:tc>
          <w:tcPr>
            <w:tcW w:w="672" w:type="dxa"/>
            <w:gridSpan w:val="2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>№</w:t>
            </w:r>
          </w:p>
        </w:tc>
        <w:tc>
          <w:tcPr>
            <w:tcW w:w="4516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Мероприятия </w:t>
            </w:r>
          </w:p>
        </w:tc>
        <w:tc>
          <w:tcPr>
            <w:tcW w:w="3403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Ответственные </w:t>
            </w:r>
          </w:p>
        </w:tc>
      </w:tr>
      <w:tr w:rsidR="00815039" w:rsidRPr="00470795" w:rsidTr="00A16E60">
        <w:trPr>
          <w:trHeight w:val="1055"/>
        </w:trPr>
        <w:tc>
          <w:tcPr>
            <w:tcW w:w="1656" w:type="dxa"/>
            <w:vMerge w:val="restart"/>
            <w:textDirection w:val="btLr"/>
          </w:tcPr>
          <w:p w:rsidR="00815039" w:rsidRPr="00470795" w:rsidRDefault="00CD6DD0" w:rsidP="00A9604E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96"/>
                <w:szCs w:val="20"/>
              </w:rPr>
              <w:t>Март 2021</w:t>
            </w:r>
            <w:r w:rsidR="00815039">
              <w:rPr>
                <w:rFonts w:ascii="Times New Roman" w:hAnsi="Times New Roman" w:cs="Times New Roman"/>
                <w:sz w:val="96"/>
                <w:szCs w:val="20"/>
              </w:rPr>
              <w:t xml:space="preserve"> г.</w:t>
            </w:r>
          </w:p>
        </w:tc>
        <w:tc>
          <w:tcPr>
            <w:tcW w:w="672" w:type="dxa"/>
            <w:gridSpan w:val="2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</w:p>
        </w:tc>
        <w:tc>
          <w:tcPr>
            <w:tcW w:w="4516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16E60">
        <w:trPr>
          <w:trHeight w:val="239"/>
        </w:trPr>
        <w:tc>
          <w:tcPr>
            <w:tcW w:w="1656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CD6DD0" w:rsidRDefault="00CD6DD0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  <w:t>IV</w:t>
            </w:r>
          </w:p>
          <w:p w:rsidR="00815039" w:rsidRPr="007D69E6" w:rsidRDefault="00CD6DD0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1</w:t>
            </w:r>
          </w:p>
        </w:tc>
        <w:tc>
          <w:tcPr>
            <w:tcW w:w="4516" w:type="dxa"/>
            <w:tcBorders>
              <w:left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Способность и одаренность </w:t>
            </w:r>
            <w:proofErr w:type="gramStart"/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младшем</w:t>
            </w:r>
            <w:proofErr w:type="gramEnd"/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 школьном возрасте  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  <w:p w:rsidR="00815039" w:rsidRPr="002728E3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Чериева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Г. А.</w:t>
            </w:r>
          </w:p>
        </w:tc>
      </w:tr>
      <w:tr w:rsidR="00815039" w:rsidRPr="00470795" w:rsidTr="00A16E60">
        <w:trPr>
          <w:trHeight w:val="239"/>
        </w:trPr>
        <w:tc>
          <w:tcPr>
            <w:tcW w:w="1656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66" w:type="dxa"/>
            <w:tcBorders>
              <w:bottom w:val="nil"/>
              <w:right w:val="single" w:sz="4" w:space="0" w:color="auto"/>
            </w:tcBorders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</w:p>
        </w:tc>
        <w:tc>
          <w:tcPr>
            <w:tcW w:w="452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nil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16E60">
        <w:trPr>
          <w:trHeight w:val="239"/>
        </w:trPr>
        <w:tc>
          <w:tcPr>
            <w:tcW w:w="1656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right w:val="single" w:sz="4" w:space="0" w:color="auto"/>
            </w:tcBorders>
          </w:tcPr>
          <w:p w:rsidR="00815039" w:rsidRPr="007D69E6" w:rsidRDefault="00CD6DD0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2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Обсуж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дение методических проблем обучения я и воспитания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учащихся</w:t>
            </w: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ся</w:t>
            </w:r>
            <w:proofErr w:type="spellEnd"/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 в рамках изучаемых предметов</w:t>
            </w:r>
          </w:p>
        </w:tc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Гасанова М. М.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коллектив</w:t>
            </w:r>
          </w:p>
        </w:tc>
      </w:tr>
      <w:tr w:rsidR="00815039" w:rsidRPr="00470795" w:rsidTr="00A16E60">
        <w:trPr>
          <w:trHeight w:val="239"/>
        </w:trPr>
        <w:tc>
          <w:tcPr>
            <w:tcW w:w="1656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815039" w:rsidRPr="007D69E6" w:rsidRDefault="00CD6DD0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3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Результаты про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>верки тетрадей и словариков  учащих</w:t>
            </w: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ся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коллектив</w:t>
            </w:r>
          </w:p>
        </w:tc>
      </w:tr>
      <w:tr w:rsidR="00815039" w:rsidRPr="00470795" w:rsidTr="00A16E60">
        <w:trPr>
          <w:trHeight w:val="239"/>
        </w:trPr>
        <w:tc>
          <w:tcPr>
            <w:tcW w:w="1656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66" w:type="dxa"/>
            <w:tcBorders>
              <w:bottom w:val="nil"/>
              <w:right w:val="single" w:sz="4" w:space="0" w:color="auto"/>
            </w:tcBorders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</w:p>
        </w:tc>
        <w:tc>
          <w:tcPr>
            <w:tcW w:w="452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nil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16E60">
        <w:trPr>
          <w:trHeight w:val="239"/>
        </w:trPr>
        <w:tc>
          <w:tcPr>
            <w:tcW w:w="1656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5039" w:rsidRPr="007D69E6" w:rsidRDefault="00CD6DD0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4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Обсуждение открытых уроков английского </w:t>
            </w: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языка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к</w:t>
            </w: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оллектив </w:t>
            </w:r>
          </w:p>
        </w:tc>
      </w:tr>
      <w:tr w:rsidR="00815039" w:rsidRPr="00470795" w:rsidTr="00A16E60">
        <w:trPr>
          <w:trHeight w:val="239"/>
        </w:trPr>
        <w:tc>
          <w:tcPr>
            <w:tcW w:w="1656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right w:val="single" w:sz="4" w:space="0" w:color="auto"/>
            </w:tcBorders>
          </w:tcPr>
          <w:p w:rsidR="00815039" w:rsidRPr="007D69E6" w:rsidRDefault="00CD6DD0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5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Обсуждение на ШМО рез</w:t>
            </w:r>
            <w:proofErr w:type="gram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proofErr w:type="gram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proofErr w:type="gram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п</w:t>
            </w:r>
            <w:proofErr w:type="gram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ровед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. контр. работ с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использ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 матер.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предост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ц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ентром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Нац-го</w:t>
            </w:r>
            <w:proofErr w:type="spellEnd"/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исследов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. качеств 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>нач. общего образования. Подведение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 итогов </w:t>
            </w:r>
            <w:r>
              <w:rPr>
                <w:rFonts w:ascii="Times New Roman" w:hAnsi="Times New Roman" w:cs="Times New Roman"/>
                <w:sz w:val="36"/>
                <w:szCs w:val="20"/>
                <w:lang w:val="en-US"/>
              </w:rPr>
              <w:t>II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I четверти.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</w:tc>
      </w:tr>
    </w:tbl>
    <w:p w:rsidR="00815039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p w:rsidR="00A16E60" w:rsidRDefault="00A16E60" w:rsidP="00815039">
      <w:pPr>
        <w:rPr>
          <w:rFonts w:ascii="Times New Roman" w:hAnsi="Times New Roman" w:cs="Times New Roman"/>
          <w:sz w:val="36"/>
          <w:szCs w:val="20"/>
        </w:rPr>
      </w:pPr>
    </w:p>
    <w:p w:rsidR="00815039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p w:rsidR="00CD6DD0" w:rsidRDefault="00CD6DD0" w:rsidP="00815039">
      <w:pPr>
        <w:rPr>
          <w:rFonts w:ascii="Times New Roman" w:hAnsi="Times New Roman" w:cs="Times New Roman"/>
          <w:sz w:val="36"/>
          <w:szCs w:val="20"/>
        </w:rPr>
      </w:pPr>
    </w:p>
    <w:p w:rsidR="00815039" w:rsidRPr="008E2F69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tbl>
      <w:tblPr>
        <w:tblStyle w:val="a3"/>
        <w:tblW w:w="10247" w:type="dxa"/>
        <w:tblInd w:w="-743" w:type="dxa"/>
        <w:tblLook w:val="04A0" w:firstRow="1" w:lastRow="0" w:firstColumn="1" w:lastColumn="0" w:noHBand="0" w:noVBand="1"/>
      </w:tblPr>
      <w:tblGrid>
        <w:gridCol w:w="1964"/>
        <w:gridCol w:w="699"/>
        <w:gridCol w:w="3988"/>
        <w:gridCol w:w="3596"/>
      </w:tblGrid>
      <w:tr w:rsidR="00815039" w:rsidRPr="00470795" w:rsidTr="00A9604E">
        <w:trPr>
          <w:trHeight w:val="539"/>
        </w:trPr>
        <w:tc>
          <w:tcPr>
            <w:tcW w:w="1964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lastRenderedPageBreak/>
              <w:t xml:space="preserve">Месяц </w:t>
            </w:r>
          </w:p>
        </w:tc>
        <w:tc>
          <w:tcPr>
            <w:tcW w:w="699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>№</w:t>
            </w:r>
          </w:p>
        </w:tc>
        <w:tc>
          <w:tcPr>
            <w:tcW w:w="3988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Мероприятия </w:t>
            </w:r>
          </w:p>
        </w:tc>
        <w:tc>
          <w:tcPr>
            <w:tcW w:w="3596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 w:rsidRPr="00470795">
              <w:rPr>
                <w:rFonts w:ascii="Times New Roman" w:hAnsi="Times New Roman" w:cs="Times New Roman"/>
                <w:b/>
                <w:sz w:val="44"/>
                <w:szCs w:val="20"/>
              </w:rPr>
              <w:t xml:space="preserve">Ответственные </w:t>
            </w:r>
          </w:p>
        </w:tc>
      </w:tr>
      <w:tr w:rsidR="00815039" w:rsidRPr="00470795" w:rsidTr="00A9604E">
        <w:trPr>
          <w:trHeight w:val="1055"/>
        </w:trPr>
        <w:tc>
          <w:tcPr>
            <w:tcW w:w="1964" w:type="dxa"/>
            <w:vMerge w:val="restart"/>
            <w:textDirection w:val="btLr"/>
          </w:tcPr>
          <w:p w:rsidR="00815039" w:rsidRPr="00470795" w:rsidRDefault="00CD6DD0" w:rsidP="00A9604E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96"/>
                <w:szCs w:val="20"/>
              </w:rPr>
              <w:t>Май 2021</w:t>
            </w:r>
            <w:r w:rsidR="00815039">
              <w:rPr>
                <w:rFonts w:ascii="Times New Roman" w:hAnsi="Times New Roman" w:cs="Times New Roman"/>
                <w:sz w:val="96"/>
                <w:szCs w:val="20"/>
              </w:rPr>
              <w:t xml:space="preserve"> г.</w:t>
            </w: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  <w:t>V</w:t>
            </w:r>
          </w:p>
        </w:tc>
        <w:tc>
          <w:tcPr>
            <w:tcW w:w="3988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Преемственность работы учителей.</w:t>
            </w:r>
          </w:p>
        </w:tc>
        <w:tc>
          <w:tcPr>
            <w:tcW w:w="3596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815039" w:rsidRPr="00470795" w:rsidRDefault="00815039" w:rsidP="00A9604E">
            <w:pPr>
              <w:jc w:val="both"/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1</w:t>
            </w:r>
          </w:p>
        </w:tc>
        <w:tc>
          <w:tcPr>
            <w:tcW w:w="3988" w:type="dxa"/>
          </w:tcPr>
          <w:p w:rsidR="00815039" w:rsidRPr="002728E3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Преемственность работ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ы учителей родных языков и учителей  начальных </w:t>
            </w: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 классов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Джалилова Л.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Н.</w:t>
            </w:r>
          </w:p>
          <w:p w:rsidR="00815039" w:rsidRPr="00470795" w:rsidRDefault="00815039" w:rsidP="00A9604E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815039" w:rsidRPr="00470795" w:rsidRDefault="00815039" w:rsidP="00A9604E">
            <w:pPr>
              <w:jc w:val="center"/>
              <w:rPr>
                <w:rFonts w:ascii="Times New Roman" w:hAnsi="Times New Roman" w:cs="Times New Roman"/>
                <w:sz w:val="52"/>
                <w:szCs w:val="20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2</w:t>
            </w:r>
          </w:p>
        </w:tc>
        <w:tc>
          <w:tcPr>
            <w:tcW w:w="3988" w:type="dxa"/>
          </w:tcPr>
          <w:p w:rsidR="00815039" w:rsidRPr="002728E3" w:rsidRDefault="00815039" w:rsidP="00CD6DD0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Анализ 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>всей работы по программе</w:t>
            </w:r>
            <w:r w:rsidR="00CD6DD0">
              <w:rPr>
                <w:rFonts w:ascii="Times New Roman" w:hAnsi="Times New Roman" w:cs="Times New Roman"/>
                <w:sz w:val="36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20"/>
              </w:rPr>
              <w:t>«Школа России»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Гасанова М. М.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П.К.</w:t>
            </w:r>
          </w:p>
          <w:p w:rsidR="00815039" w:rsidRPr="00470795" w:rsidRDefault="00815039" w:rsidP="00A9604E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7D69E6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</w:pPr>
            <w:r w:rsidRPr="007D69E6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3</w:t>
            </w:r>
          </w:p>
        </w:tc>
        <w:tc>
          <w:tcPr>
            <w:tcW w:w="3988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Подведение итогов работы за год. Определение проблем,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20"/>
              </w:rPr>
              <w:t>т</w:t>
            </w: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ребующих</w:t>
            </w:r>
            <w:proofErr w:type="gramEnd"/>
            <w:r w:rsidRPr="00470795">
              <w:rPr>
                <w:rFonts w:ascii="Times New Roman" w:hAnsi="Times New Roman" w:cs="Times New Roman"/>
                <w:sz w:val="36"/>
                <w:szCs w:val="20"/>
              </w:rPr>
              <w:t xml:space="preserve"> решения в новом учебном году.</w:t>
            </w:r>
          </w:p>
          <w:p w:rsidR="00815039" w:rsidRPr="008E2F6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470795">
              <w:rPr>
                <w:rFonts w:ascii="Times New Roman" w:hAnsi="Times New Roman" w:cs="Times New Roman"/>
                <w:sz w:val="36"/>
                <w:szCs w:val="20"/>
              </w:rPr>
              <w:t>Гасанова М.М.</w:t>
            </w:r>
          </w:p>
          <w:p w:rsidR="00815039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Гунашева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К. А.</w:t>
            </w:r>
          </w:p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О. Б,</w:t>
            </w:r>
          </w:p>
        </w:tc>
      </w:tr>
      <w:tr w:rsidR="00815039" w:rsidRPr="00470795" w:rsidTr="00A9604E">
        <w:trPr>
          <w:trHeight w:val="239"/>
        </w:trPr>
        <w:tc>
          <w:tcPr>
            <w:tcW w:w="1964" w:type="dxa"/>
            <w:vMerge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</w:p>
        </w:tc>
        <w:tc>
          <w:tcPr>
            <w:tcW w:w="699" w:type="dxa"/>
          </w:tcPr>
          <w:p w:rsidR="00815039" w:rsidRPr="002728E3" w:rsidRDefault="00815039" w:rsidP="00A9604E">
            <w:pPr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0"/>
                <w:lang w:val="en-US"/>
              </w:rPr>
              <w:t>4</w:t>
            </w:r>
          </w:p>
        </w:tc>
        <w:tc>
          <w:tcPr>
            <w:tcW w:w="3988" w:type="dxa"/>
          </w:tcPr>
          <w:p w:rsidR="00815039" w:rsidRPr="00470795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Обсуждение на ШМО рез</w:t>
            </w:r>
            <w:proofErr w:type="gram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proofErr w:type="gram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proofErr w:type="gram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п</w:t>
            </w:r>
            <w:proofErr w:type="gram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ровед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. контр. работ с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использ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 матер.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предост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.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центром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Нац-го</w:t>
            </w:r>
            <w:proofErr w:type="spellEnd"/>
            <w:r w:rsidR="00A16E60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proofErr w:type="spellStart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>исследов</w:t>
            </w:r>
            <w:proofErr w:type="spellEnd"/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. качеств </w:t>
            </w:r>
            <w:r w:rsidR="00A16E60">
              <w:rPr>
                <w:rFonts w:ascii="Times New Roman" w:hAnsi="Times New Roman" w:cs="Times New Roman"/>
                <w:sz w:val="36"/>
                <w:szCs w:val="20"/>
              </w:rPr>
              <w:t>нач. общего образования. Подведение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 итогов I</w:t>
            </w:r>
            <w:r>
              <w:rPr>
                <w:rFonts w:ascii="Times New Roman" w:hAnsi="Times New Roman" w:cs="Times New Roman"/>
                <w:sz w:val="36"/>
                <w:szCs w:val="20"/>
                <w:lang w:val="en-US"/>
              </w:rPr>
              <w:t>V</w:t>
            </w:r>
            <w:r w:rsidRPr="002728E3">
              <w:rPr>
                <w:rFonts w:ascii="Times New Roman" w:hAnsi="Times New Roman" w:cs="Times New Roman"/>
                <w:sz w:val="36"/>
                <w:szCs w:val="20"/>
              </w:rPr>
              <w:t xml:space="preserve"> четверти.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:rsidR="00815039" w:rsidRPr="002728E3" w:rsidRDefault="00815039" w:rsidP="00A9604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0"/>
              </w:rPr>
              <w:t>Татамова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0"/>
              </w:rPr>
              <w:t xml:space="preserve"> П. К.</w:t>
            </w:r>
          </w:p>
        </w:tc>
      </w:tr>
    </w:tbl>
    <w:p w:rsidR="00815039" w:rsidRPr="00470795" w:rsidRDefault="00815039" w:rsidP="00815039">
      <w:pPr>
        <w:rPr>
          <w:rFonts w:ascii="Times New Roman" w:hAnsi="Times New Roman" w:cs="Times New Roman"/>
          <w:sz w:val="36"/>
          <w:szCs w:val="20"/>
        </w:rPr>
      </w:pPr>
    </w:p>
    <w:p w:rsidR="00704B73" w:rsidRPr="00704B73" w:rsidRDefault="00704B73">
      <w:pPr>
        <w:rPr>
          <w:rFonts w:cs="Times New Roman"/>
          <w:b/>
          <w:sz w:val="160"/>
        </w:rPr>
      </w:pPr>
      <w:bookmarkStart w:id="0" w:name="_GoBack"/>
      <w:bookmarkEnd w:id="0"/>
    </w:p>
    <w:sectPr w:rsidR="00704B73" w:rsidRPr="00704B73" w:rsidSect="00CB267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039"/>
    <w:rsid w:val="00704B73"/>
    <w:rsid w:val="00815039"/>
    <w:rsid w:val="00A16E60"/>
    <w:rsid w:val="00CD6DD0"/>
    <w:rsid w:val="00C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Google</cp:lastModifiedBy>
  <cp:revision>4</cp:revision>
  <cp:lastPrinted>2020-11-11T15:24:00Z</cp:lastPrinted>
  <dcterms:created xsi:type="dcterms:W3CDTF">2020-08-19T06:52:00Z</dcterms:created>
  <dcterms:modified xsi:type="dcterms:W3CDTF">2020-11-11T15:25:00Z</dcterms:modified>
</cp:coreProperties>
</file>