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E6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нализа методической работы ШМО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9"/>
        <w:gridCol w:w="7271"/>
      </w:tblGrid>
      <w:tr w:rsidR="00D6268D"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</w:t>
            </w:r>
          </w:p>
        </w:tc>
      </w:tr>
      <w:tr w:rsidR="00D6268D" w:rsidRPr="00EF2E63"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ШМО</w:t>
            </w:r>
          </w:p>
        </w:tc>
        <w:tc>
          <w:tcPr>
            <w:tcW w:w="114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21706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  <w:r w:rsidR="0062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 ,информатики и физики</w:t>
            </w:r>
          </w:p>
        </w:tc>
      </w:tr>
      <w:tr w:rsidR="00D6268D" w:rsidRPr="00EF2E63"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114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2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зучение и внедрение современных педагогических технологий в образовательный процесс</w:t>
            </w:r>
          </w:p>
        </w:tc>
      </w:tr>
      <w:tr w:rsidR="00D6268D" w:rsidRPr="00EF2E63"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14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62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деятельности педагога в условиях введения ФГОС</w:t>
            </w:r>
          </w:p>
        </w:tc>
      </w:tr>
      <w:tr w:rsidR="00D6268D" w:rsidRPr="00EF2E63"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14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6B4C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математического образования в соответствии</w:t>
            </w:r>
            <w:r w:rsidR="006E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основным положением Концепции развития математического  образования в РФ.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 w:rsidRPr="00B26377">
              <w:rPr>
                <w:lang w:val="ru-RU"/>
              </w:rPr>
              <w:br/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образовательных достижений учащихся.</w:t>
            </w:r>
            <w:r w:rsidR="00B26377" w:rsidRPr="00B26377">
              <w:rPr>
                <w:lang w:val="ru-RU"/>
              </w:rPr>
              <w:br/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 материально - технической базы преподавания математики </w:t>
            </w:r>
            <w:r w:rsidR="00DD6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,физики, информатики в соответствии с требованиями к оснащению образовательного процесса ФГОС.</w:t>
            </w:r>
          </w:p>
        </w:tc>
      </w:tr>
    </w:tbl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кадров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21"/>
        <w:gridCol w:w="2411"/>
        <w:gridCol w:w="2723"/>
        <w:gridCol w:w="2155"/>
      </w:tblGrid>
      <w:tr w:rsidR="00D6268D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по образованию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Награждение и поощрение педагогов</w:t>
            </w:r>
          </w:p>
        </w:tc>
      </w:tr>
      <w:tr w:rsidR="00D6268D" w:rsidRPr="00621706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Отличник образования РД</w:t>
            </w:r>
          </w:p>
        </w:tc>
      </w:tr>
      <w:tr w:rsidR="00D6268D" w:rsidRPr="00DD6C34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  <w:r w:rsidR="00B26377" w:rsidRPr="00DD6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учитель РД</w:t>
            </w:r>
          </w:p>
        </w:tc>
      </w:tr>
      <w:tr w:rsidR="00D6268D" w:rsidRPr="00DD6C34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D6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C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DD6C3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09B2" w:rsidRPr="00DD6C34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Pr="00DD6C34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Ср. специальное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Pr="00DD6C34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09B2" w:rsidRPr="00DD6C34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категории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9B2" w:rsidRPr="00DD6C34" w:rsidRDefault="00E209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Анализ методической работы ШМО по направлениям деятельности в соответствии с единой методической темой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91"/>
        <w:gridCol w:w="2190"/>
        <w:gridCol w:w="1668"/>
        <w:gridCol w:w="1715"/>
        <w:gridCol w:w="1746"/>
      </w:tblGrid>
      <w:tr w:rsidR="00D6268D">
        <w:trPr>
          <w:trHeight w:val="9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09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Направления мет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 и формы работы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Рассмотренные проблемы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Степень выполнения основной цели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Выводы</w:t>
            </w:r>
          </w:p>
        </w:tc>
      </w:tr>
      <w:tr w:rsidR="00D6268D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Диагностико-аналитическая деятельность в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ШМО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Изучение уровня учебной мотивации по предметам.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Изучение удовлетворенности членов ШМО организацией методической работы и условиями, созданными в школе.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связанных с реализацией ФГОС ООО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Низкий уровень учебной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Некоторые педагоги испытывают затруднения, связанные с организацией проектной деятельности учащихся,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системно-деятельностного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Удовлетворительно</w:t>
            </w:r>
            <w:proofErr w:type="spellEnd"/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спектр приемов,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направленных на повышение учебной мотивации.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диагностику</w:t>
            </w:r>
            <w:proofErr w:type="spellEnd"/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Изучение нормативных документов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 КИМ ГИА, ВПР, изучение нового федерального перечня учебников, ФГОС СОО в форме заседаний ШМО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Недостаточный уровень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 учащихся приводит к невысоким результатам выполнения ВПР, ГИА.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УМК включены в ФП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корректив в рабочие программы, разработка программ элективных курсов, отвечающих требованиям ФГОС, включение в содержание уроков практико-ориентированных заданий ( ВПР и т. п.)</w:t>
            </w:r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детьми (олимпиады, конкурсы, конференции и т. п.)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 олимпиад и конкурсов.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банка данных.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Новые приемы и методы работы с одаренными и высокомотивированными учащимися в форме круглого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стола, семинара, заседаний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Сокращение спектра олимпиад и конкурсов по предмету. Отрицательная динамика количества участников школьного и муниципального этапов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ВсОШ, а также победителей и призеров.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тех же учеников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Оптимально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Поиск новых олимпиад и конкурсов на бесплатной основе, мотивационные беседы с учащимися. Использование новых диагностик, направленных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выявление склонностей и способностей учащихся к предметам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цикла. Проведение индивидуально-групповых занятий с учащимися в течение всего учебного года по подготовке к участию в олимпиадах и конкурсах, проектная деятельность</w:t>
            </w:r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работы со слабоуспевающими учащимися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дорожной карты по сопровождению слабоуспевающих учащихся, использование ресурсов внеурочной деятельности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доли неуспевающих учащихся, учащихся, имеющих одну «3» или «4» по предметам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Оптимально</w:t>
            </w:r>
            <w:proofErr w:type="spellEnd"/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плана-графика ИГЗ со слабоуспевающими учащимися. Ведение дорожной карты. Вовлечение слабоуспевающих учащихся в проектную деятельность</w:t>
            </w:r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Трансляция и обобщение опыта учителей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уроков, мастер-классов, подготовка публикаций. Участие в методических мероприятиях школы. Создание и ведение личных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сайтов.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профессиональных конференциях, конкурсах. Посещение предметных семинаров разного уровня с представлением опыта. Работа по темам самообразования. Подготовка и презентация творческих отчетов. Участие членов ШМО в методической работе школы, района, региона.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заседаний, мастер-классов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Снижение количества публикаций педагогов.</w:t>
            </w:r>
            <w:r w:rsidRPr="00B26377">
              <w:rPr>
                <w:lang w:val="ru-RU"/>
              </w:rPr>
              <w:br/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Снижение мотивации педагогов к участию в профессиональных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конкурсах, олимпиадах. Работа по темам самообразования не всегда системно осуществляется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 недостаточном уровне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психологических тренингов по предотвращению профессионального выгорания с привлечением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педагога-психолога. Индивидуальные консультации и беседы для педагогов, не желающих заниматься вопросом трансляции и обобщением опыта. Оказание методической поддержки со стороны коллег с высокой мотивацией к саморазвитию и руководителя ШМО. Совершенствование ресурсной базы (материально-технической, информационно-методической и т. п.)</w:t>
            </w:r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профессиональной компетентности педагогов (курсы повышения квалификации, профессиональные конкурсы, работа с молодыми и вновь прибывшими педагогами, работа творческих групп в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инновационной деятельности и т. п.)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 прохождения курсовой подготовки, план аттестации на год. Посещение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дистанционных курсов. Участие в проекте «Школа цифрового века».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инновационной площадки школы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Снижение мотивации педагогов к участию в профессиональных конкурсах, олимпиадах как возможности повышения своей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профессиональной компетентности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Оптимально</w:t>
            </w:r>
            <w:proofErr w:type="spellEnd"/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психологических тренингов по предотвращению профессионального выгорания с привлечением педагога-психолога.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 консультации и беседы для педагогов, не желающих заниматься вопросом повышения своей профессиональной компетентности через участие в профессиональных конкурсах, олимпиадах, конференциях. Оказание методической поддержки со стороны коллег с высокой мотивацией к саморазвитию и руководителя ШМО. Совершенствование ресурсной базы (материально-технической, информационно-методической и т. п.)</w:t>
            </w:r>
          </w:p>
        </w:tc>
      </w:tr>
      <w:tr w:rsidR="00D6268D" w:rsidRPr="00EF2E63">
        <w:trPr>
          <w:trHeight w:val="2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срезов знаний, промежуточной аттестации, результатов ВПР, ГИА, итогов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четверти, года.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proofErr w:type="spellEnd"/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Отрицательная динамика качества знаний по предметам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научного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 в некоторых классах по сравнению с предыдущим учебным годом. Низкий уровень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 как компонента метапредметных УУД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Удовлетворительно</w:t>
            </w:r>
            <w:proofErr w:type="spellEnd"/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работу с учащимися по отработке типичных ошибок,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выявленных в ходе анализа. Ориентированный подбор заданий предметниками для подготовки учащихся к ГИА, ВПР. Включение курсов внеурочной деятельности и элективных курсов, которые позволят развивать </w:t>
            </w:r>
            <w:r w:rsidR="004416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любовь к точным наукам.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6"/>
        <w:gridCol w:w="2112"/>
        <w:gridCol w:w="1442"/>
        <w:gridCol w:w="2146"/>
        <w:gridCol w:w="1924"/>
      </w:tblGrid>
      <w:tr w:rsidR="00D6268D" w:rsidRPr="00EF2E63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повышения квалификации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B26377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удостоверения и дата выдачи</w:t>
            </w:r>
          </w:p>
        </w:tc>
      </w:tr>
      <w:tr w:rsidR="00D6268D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416F9" w:rsidRDefault="004416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реализация образовательного процесса по математике в соответствии с требованиями ФГОС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1B29F5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1B29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proofErr w:type="spellEnd"/>
            <w:r w:rsidR="00B263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377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6268D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реализация образовательного процесса по математике в соответствии с требованиями ФГОС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1B29F5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1B29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 год</w:t>
            </w:r>
          </w:p>
        </w:tc>
      </w:tr>
      <w:tr w:rsidR="001B29F5" w:rsidRPr="001B29F5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реализация образовательного процесса по математике в соответствии с требованиями ФГОС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P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 год</w:t>
            </w:r>
          </w:p>
        </w:tc>
      </w:tr>
      <w:tr w:rsidR="001B29F5" w:rsidRPr="001B29F5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реализация образовательного процесса по математике в соответствии с требованиями ФГОС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год</w:t>
            </w:r>
          </w:p>
        </w:tc>
      </w:tr>
      <w:tr w:rsidR="001B29F5" w:rsidRPr="001B29F5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реализация образовательного процесса по математике в соответствии с требованиями ФГОС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29F5" w:rsidRDefault="001B2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год</w:t>
            </w:r>
          </w:p>
        </w:tc>
      </w:tr>
    </w:tbl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Повышение квалификации: 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08"/>
        <w:gridCol w:w="2689"/>
        <w:gridCol w:w="2230"/>
        <w:gridCol w:w="2283"/>
      </w:tblGrid>
      <w:tr w:rsidR="00D6268D" w:rsidTr="006746FD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семинара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вид участия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D6268D" w:rsidRPr="00ED1EDC" w:rsidTr="006746FD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D1EDC" w:rsidRDefault="00ED1E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</w:t>
            </w:r>
            <w:r w:rsid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овышение эффективности и уровня сдачи ОГЭ и ЕГЭ. Выявление проблем.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D1EDC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ч, выступление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D1EDC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</w:tr>
      <w:tr w:rsidR="00D6268D" w:rsidTr="006746FD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D1EDC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овышение эффективности и уровня сдачи ОГЭ и ЕГЭ. Выявление проблем.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="00B263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</w:tr>
      <w:tr w:rsidR="00D6268D" w:rsidTr="006746FD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6746FD" w:rsidRP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Ханмагомедовские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педчтения</w:t>
            </w:r>
            <w:proofErr w:type="spellEnd"/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746FD" w:rsidRDefault="006746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</w:tr>
    </w:tbl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участия педагогов в школьных мероприятиях. Педагоги ШМО приняли активное участие в семинарах </w:t>
      </w:r>
      <w:r w:rsidR="006746FD">
        <w:rPr>
          <w:rFonts w:hAnsi="Times New Roman" w:cs="Times New Roman"/>
          <w:color w:val="000000"/>
          <w:sz w:val="24"/>
          <w:szCs w:val="24"/>
          <w:lang w:val="ru-RU"/>
        </w:rPr>
        <w:t>школьного, регионального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 и муниципального уровня. По сравнению с прошлым годом наблюдается положительная динамика количества семинаров, в которых педагоги приняли участие.</w:t>
      </w:r>
    </w:p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Творческие отчеты по программе саморазвития и самообразования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5"/>
        <w:gridCol w:w="3575"/>
        <w:gridCol w:w="2180"/>
      </w:tblGrid>
      <w:tr w:rsidR="006746FD">
        <w:tc>
          <w:tcPr>
            <w:tcW w:w="6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отчета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6746FD" w:rsidRPr="006746FD">
        <w:tc>
          <w:tcPr>
            <w:tcW w:w="6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746FD" w:rsidRDefault="00674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674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«Повышение познавательной деятельности на уроках </w:t>
            </w:r>
            <w:r w:rsidR="00640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746FD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B26377" w:rsidRPr="00674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 года</w:t>
            </w:r>
          </w:p>
        </w:tc>
      </w:tr>
    </w:tbl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Создание сайтов. Обмен педагогическим опытом в сети педагогических работников. </w:t>
      </w:r>
      <w:r w:rsidRPr="006746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86"/>
        <w:gridCol w:w="3056"/>
        <w:gridCol w:w="2868"/>
      </w:tblGrid>
      <w:tr w:rsidR="00640CEC">
        <w:tc>
          <w:tcPr>
            <w:tcW w:w="6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публикации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Ссылка на материал</w:t>
            </w:r>
          </w:p>
        </w:tc>
      </w:tr>
      <w:tr w:rsidR="00640CEC" w:rsidRPr="00EF2E63">
        <w:tc>
          <w:tcPr>
            <w:tcW w:w="6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М.Г.</w:t>
            </w:r>
          </w:p>
          <w:p w:rsid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640CEC" w:rsidRP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Регистрация на сайте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multiurok</w:t>
            </w:r>
            <w:proofErr w:type="spellEnd"/>
            <w:r w:rsidRPr="00640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открытых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уроков,занимательных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задач,презентаций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получение сертификатов</w:t>
            </w:r>
          </w:p>
        </w:tc>
      </w:tr>
      <w:tr w:rsidR="00640CEC" w:rsidRPr="00EF2E63">
        <w:tc>
          <w:tcPr>
            <w:tcW w:w="6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D626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40CEC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640CEC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Повышение профессионального мастерства. Поддержка молодых и вновь прибывших специалистов.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Наставничество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8"/>
        <w:gridCol w:w="3328"/>
        <w:gridCol w:w="3294"/>
      </w:tblGrid>
      <w:tr w:rsidR="00D6268D" w:rsidTr="005509D0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участников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D6268D" w:rsidRPr="005509D0" w:rsidTr="005509D0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640CEC" w:rsidRPr="00640CEC" w:rsidRDefault="00640C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550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Республиканский к</w:t>
            </w:r>
            <w:r w:rsidR="00640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онкурс "Лучшая методическая служба"</w:t>
            </w:r>
            <w:r w:rsidR="00B26377" w:rsidRPr="00B26377">
              <w:rPr>
                <w:lang w:val="ru-RU"/>
              </w:rPr>
              <w:br/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26377"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вновь прибывшего специалиста, руководитель ШМО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5509D0" w:rsidRDefault="00550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участников</w:t>
            </w:r>
          </w:p>
        </w:tc>
      </w:tr>
    </w:tbl>
    <w:p w:rsidR="005509D0" w:rsidRDefault="005509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509D0" w:rsidRDefault="005509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509D0" w:rsidRDefault="005509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509D0" w:rsidRDefault="005509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Работа с одаренными и мотивированными 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29"/>
        <w:gridCol w:w="1441"/>
        <w:gridCol w:w="1599"/>
        <w:gridCol w:w="839"/>
        <w:gridCol w:w="1563"/>
        <w:gridCol w:w="1739"/>
      </w:tblGrid>
      <w:tr w:rsidR="00EE1137" w:rsidRPr="009B1274" w:rsidTr="00EE1137">
        <w:trPr>
          <w:trHeight w:val="145"/>
        </w:trPr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B26377" w:rsidRDefault="009B1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  <w:r w:rsidR="00B26377"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победителей и призеров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9B1274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9B1274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9B1274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учителя</w:t>
            </w:r>
          </w:p>
        </w:tc>
      </w:tr>
      <w:tr w:rsidR="00EE1137" w:rsidRPr="004D7678" w:rsidTr="00EE1137">
        <w:trPr>
          <w:trHeight w:val="145"/>
        </w:trPr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олимпиада школьников (по этапам)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5509D0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ШЭ –</w:t>
            </w:r>
            <w:r w:rsidR="005509D0" w:rsidRPr="009B1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550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МЭ</w:t>
            </w: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9B1274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274" w:rsidRPr="00B26377" w:rsidRDefault="009B1274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человек</w:t>
            </w:r>
          </w:p>
          <w:p w:rsidR="00D6268D" w:rsidRDefault="00B2637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7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человек</w:t>
            </w:r>
          </w:p>
          <w:p w:rsidR="004D7678" w:rsidRDefault="004D7678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человек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4D7678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челове</w:t>
            </w:r>
            <w:r w:rsidR="00EE11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человек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6челоовек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человека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2человека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человека</w:t>
            </w:r>
          </w:p>
          <w:p w:rsidR="00EE113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Pr="00B26377" w:rsidRDefault="00EE1137" w:rsidP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человека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1274" w:rsidRDefault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Default="00D6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550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Pr="00B2637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9B1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</w:t>
            </w:r>
            <w:r w:rsidR="004D7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D7678" w:rsidRDefault="004D76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4D7678" w:rsidRDefault="004D76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4D7678" w:rsidRDefault="004D76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</w:p>
          <w:p w:rsidR="004D7678" w:rsidRDefault="004D76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  <w:p w:rsidR="004D7678" w:rsidRPr="005509D0" w:rsidRDefault="004D76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  <w:p w:rsidR="00D6268D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Байболатова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EE1137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EE1137" w:rsidRDefault="00EE1137" w:rsidP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</w:p>
          <w:p w:rsidR="00EE1137" w:rsidRDefault="00EE1137" w:rsidP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  <w:p w:rsidR="00EE1137" w:rsidRDefault="00EE1137" w:rsidP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РВ</w:t>
            </w:r>
          </w:p>
          <w:p w:rsidR="00EE1137" w:rsidRDefault="00EE1137" w:rsidP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E1137" w:rsidRPr="004D7678" w:rsidRDefault="00EE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68D" w:rsidRPr="004D7678" w:rsidRDefault="00D6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1137" w:rsidRDefault="00EE11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7F7E" w:rsidRDefault="00B67F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7F7E" w:rsidRDefault="00B67F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Default="00B2637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7. Предметные и тематические недели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500"/>
        <w:gridCol w:w="2958"/>
      </w:tblGrid>
      <w:tr w:rsidR="00D6268D" w:rsidRPr="00EF2E63" w:rsidTr="00B67F7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недели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B26377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активных педагогов</w:t>
            </w:r>
          </w:p>
        </w:tc>
      </w:tr>
      <w:tr w:rsidR="00D6268D" w:rsidRPr="00621706" w:rsidTr="00B67F7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67F7E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точных наук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2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мероприятий недели выполнен в полном объеме. Проведено анкетирование учащихся на выявление уровня познавательного интереса к предметам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точных наук 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проанализированы ожидания учащихся от недели.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Выпущены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стенгазеты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проведены тематические часы,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открытые уроки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занимательные викторины по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информатике ,физике</w:t>
            </w:r>
            <w:r w:rsidRPr="00B26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проведен конкурс рисунков на лучшую эмблему недели, </w:t>
            </w:r>
            <w:r w:rsidR="00B6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была приглашена корреспондент местной газеты.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B6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</w:tc>
      </w:tr>
    </w:tbl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Открытые уроки и внеурочные мероприятия, участие в методическом марафоне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13"/>
        <w:gridCol w:w="3231"/>
        <w:gridCol w:w="1763"/>
        <w:gridCol w:w="1703"/>
      </w:tblGrid>
      <w:tr w:rsid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967E3C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Математический КВН в 5 Б и 5В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  <w:p w:rsidR="004A51EE" w:rsidRPr="00967E3C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"Геометрия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бензольного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кольца" 10кл.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A51EE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-химия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  <w:p w:rsidR="004A51EE" w:rsidRPr="00967E3C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Математический КВН в 7а и 7в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A51EE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B26377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</w:t>
            </w:r>
            <w:r w:rsidR="008253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щающий урок по пройденным темам </w:t>
            </w:r>
            <w:r w:rsidR="008253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5 </w:t>
            </w:r>
            <w:proofErr w:type="spellStart"/>
            <w:r w:rsidR="008253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8253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4A51EE" w:rsidRDefault="004A51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967E3C" w:rsidRDefault="00967E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25362" w:rsidRPr="00825362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362" w:rsidRDefault="008253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математики, физики, информатики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362" w:rsidRDefault="008253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362" w:rsidRDefault="008253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, информатика. физика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362" w:rsidRDefault="008253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</w:tbl>
    <w:p w:rsidR="00825362" w:rsidRDefault="008253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825362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53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10. Результативность образовательной деятельности</w:t>
      </w:r>
    </w:p>
    <w:p w:rsidR="00D6268D" w:rsidRDefault="00B2637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10.1. Итоги успеваемости и качества знаний по классам</w:t>
      </w:r>
      <w:r w:rsidR="00EF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F2E63" w:rsidRDefault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tbl>
      <w:tblPr>
        <w:tblStyle w:val="a3"/>
        <w:tblW w:w="0" w:type="auto"/>
        <w:tblLook w:val="04A0"/>
      </w:tblPr>
      <w:tblGrid>
        <w:gridCol w:w="979"/>
        <w:gridCol w:w="1085"/>
        <w:gridCol w:w="869"/>
        <w:gridCol w:w="869"/>
        <w:gridCol w:w="869"/>
        <w:gridCol w:w="855"/>
        <w:gridCol w:w="934"/>
        <w:gridCol w:w="956"/>
        <w:gridCol w:w="1239"/>
      </w:tblGrid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Класс</w:t>
            </w:r>
          </w:p>
        </w:tc>
        <w:tc>
          <w:tcPr>
            <w:tcW w:w="101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proofErr w:type="spellStart"/>
            <w:r w:rsidRPr="00D462CF">
              <w:rPr>
                <w:b/>
                <w:sz w:val="28"/>
              </w:rPr>
              <w:t>Кол.уч</w:t>
            </w:r>
            <w:proofErr w:type="spellEnd"/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5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4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3</w:t>
            </w:r>
          </w:p>
        </w:tc>
        <w:tc>
          <w:tcPr>
            <w:tcW w:w="855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2</w:t>
            </w:r>
          </w:p>
        </w:tc>
        <w:tc>
          <w:tcPr>
            <w:tcW w:w="934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усп</w:t>
            </w:r>
            <w:proofErr w:type="spellEnd"/>
          </w:p>
        </w:tc>
        <w:tc>
          <w:tcPr>
            <w:tcW w:w="93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кач</w:t>
            </w:r>
            <w:proofErr w:type="spellEnd"/>
          </w:p>
        </w:tc>
        <w:tc>
          <w:tcPr>
            <w:tcW w:w="1171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Ср.балл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D462CF">
              <w:rPr>
                <w:b/>
                <w:sz w:val="28"/>
              </w:rPr>
              <w:t>А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69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3,9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D462CF">
              <w:rPr>
                <w:b/>
                <w:sz w:val="28"/>
              </w:rPr>
              <w:t>Б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57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3,7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D462CF">
              <w:rPr>
                <w:b/>
                <w:sz w:val="28"/>
              </w:rPr>
              <w:t>В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5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78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4,2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D462CF">
              <w:rPr>
                <w:b/>
                <w:sz w:val="28"/>
              </w:rPr>
              <w:t>Г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14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36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3,4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D462CF">
              <w:rPr>
                <w:b/>
                <w:sz w:val="28"/>
              </w:rPr>
              <w:t>Д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19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5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58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3,8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Итого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134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40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44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59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3,8</w:t>
            </w:r>
          </w:p>
        </w:tc>
      </w:tr>
    </w:tbl>
    <w:p w:rsidR="00EF2E63" w:rsidRPr="00B26377" w:rsidRDefault="00EF2E63" w:rsidP="00EF2E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79"/>
        <w:gridCol w:w="1085"/>
        <w:gridCol w:w="869"/>
        <w:gridCol w:w="869"/>
        <w:gridCol w:w="869"/>
        <w:gridCol w:w="855"/>
        <w:gridCol w:w="934"/>
        <w:gridCol w:w="956"/>
        <w:gridCol w:w="1239"/>
      </w:tblGrid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Класс</w:t>
            </w:r>
          </w:p>
        </w:tc>
        <w:tc>
          <w:tcPr>
            <w:tcW w:w="101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proofErr w:type="spellStart"/>
            <w:r w:rsidRPr="00D462CF">
              <w:rPr>
                <w:b/>
                <w:sz w:val="28"/>
              </w:rPr>
              <w:t>Кол.уч</w:t>
            </w:r>
            <w:proofErr w:type="spellEnd"/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5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4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3</w:t>
            </w:r>
          </w:p>
        </w:tc>
        <w:tc>
          <w:tcPr>
            <w:tcW w:w="855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2</w:t>
            </w:r>
          </w:p>
        </w:tc>
        <w:tc>
          <w:tcPr>
            <w:tcW w:w="934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усп</w:t>
            </w:r>
            <w:proofErr w:type="spellEnd"/>
          </w:p>
        </w:tc>
        <w:tc>
          <w:tcPr>
            <w:tcW w:w="93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кач</w:t>
            </w:r>
            <w:proofErr w:type="spellEnd"/>
          </w:p>
        </w:tc>
        <w:tc>
          <w:tcPr>
            <w:tcW w:w="1171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Ср.балл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D462CF">
              <w:rPr>
                <w:b/>
                <w:sz w:val="28"/>
              </w:rPr>
              <w:t>А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63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3,9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D462CF">
              <w:rPr>
                <w:b/>
                <w:sz w:val="28"/>
              </w:rPr>
              <w:t>Б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5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56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3,8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D462CF">
              <w:rPr>
                <w:b/>
                <w:sz w:val="28"/>
              </w:rPr>
              <w:t>В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13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50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3,6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D462CF">
              <w:rPr>
                <w:b/>
                <w:sz w:val="28"/>
              </w:rPr>
              <w:t>Г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17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47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3,5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D462CF">
              <w:rPr>
                <w:b/>
                <w:sz w:val="28"/>
              </w:rPr>
              <w:t>Д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15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38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3,5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Итого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114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20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39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55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50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3,6</w:t>
            </w:r>
          </w:p>
        </w:tc>
      </w:tr>
    </w:tbl>
    <w:p w:rsidR="00EF2E63" w:rsidRDefault="00EF2E63" w:rsidP="00EF2E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79"/>
        <w:gridCol w:w="1085"/>
        <w:gridCol w:w="869"/>
        <w:gridCol w:w="869"/>
        <w:gridCol w:w="869"/>
        <w:gridCol w:w="855"/>
        <w:gridCol w:w="934"/>
        <w:gridCol w:w="956"/>
        <w:gridCol w:w="1239"/>
      </w:tblGrid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Класс</w:t>
            </w:r>
          </w:p>
        </w:tc>
        <w:tc>
          <w:tcPr>
            <w:tcW w:w="101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proofErr w:type="spellStart"/>
            <w:r w:rsidRPr="00D462CF">
              <w:rPr>
                <w:b/>
                <w:sz w:val="28"/>
              </w:rPr>
              <w:t>Кол.уч</w:t>
            </w:r>
            <w:proofErr w:type="spellEnd"/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5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4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3</w:t>
            </w:r>
          </w:p>
        </w:tc>
        <w:tc>
          <w:tcPr>
            <w:tcW w:w="855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2</w:t>
            </w:r>
          </w:p>
        </w:tc>
        <w:tc>
          <w:tcPr>
            <w:tcW w:w="934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усп</w:t>
            </w:r>
            <w:proofErr w:type="spellEnd"/>
          </w:p>
        </w:tc>
        <w:tc>
          <w:tcPr>
            <w:tcW w:w="93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кач</w:t>
            </w:r>
            <w:proofErr w:type="spellEnd"/>
          </w:p>
        </w:tc>
        <w:tc>
          <w:tcPr>
            <w:tcW w:w="1171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Ср.балл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А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6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77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4,2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Б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14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10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64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3,7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В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5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13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38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3,6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Г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9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10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52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3,6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Итого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97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35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39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57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3,7</w:t>
            </w:r>
          </w:p>
        </w:tc>
      </w:tr>
    </w:tbl>
    <w:p w:rsidR="00EF2E63" w:rsidRDefault="00EF2E63" w:rsidP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 w:rsidP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 w:rsidP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 w:rsidP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 w:rsidP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ФИЗИКА</w:t>
      </w:r>
    </w:p>
    <w:tbl>
      <w:tblPr>
        <w:tblStyle w:val="a3"/>
        <w:tblW w:w="0" w:type="auto"/>
        <w:tblLook w:val="04A0"/>
      </w:tblPr>
      <w:tblGrid>
        <w:gridCol w:w="979"/>
        <w:gridCol w:w="1085"/>
        <w:gridCol w:w="869"/>
        <w:gridCol w:w="869"/>
        <w:gridCol w:w="869"/>
        <w:gridCol w:w="855"/>
        <w:gridCol w:w="934"/>
        <w:gridCol w:w="956"/>
        <w:gridCol w:w="1239"/>
      </w:tblGrid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Класс</w:t>
            </w:r>
          </w:p>
        </w:tc>
        <w:tc>
          <w:tcPr>
            <w:tcW w:w="101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proofErr w:type="spellStart"/>
            <w:r w:rsidRPr="00D462CF">
              <w:rPr>
                <w:b/>
                <w:sz w:val="28"/>
              </w:rPr>
              <w:t>Кол.уч</w:t>
            </w:r>
            <w:proofErr w:type="spellEnd"/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5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4</w:t>
            </w:r>
          </w:p>
        </w:tc>
        <w:tc>
          <w:tcPr>
            <w:tcW w:w="869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3</w:t>
            </w:r>
          </w:p>
        </w:tc>
        <w:tc>
          <w:tcPr>
            <w:tcW w:w="855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2</w:t>
            </w:r>
          </w:p>
        </w:tc>
        <w:tc>
          <w:tcPr>
            <w:tcW w:w="934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усп</w:t>
            </w:r>
            <w:proofErr w:type="spellEnd"/>
          </w:p>
        </w:tc>
        <w:tc>
          <w:tcPr>
            <w:tcW w:w="936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%</w:t>
            </w:r>
            <w:proofErr w:type="spellStart"/>
            <w:r w:rsidRPr="00D462CF">
              <w:rPr>
                <w:b/>
                <w:sz w:val="28"/>
              </w:rPr>
              <w:t>кач</w:t>
            </w:r>
            <w:proofErr w:type="spellEnd"/>
          </w:p>
        </w:tc>
        <w:tc>
          <w:tcPr>
            <w:tcW w:w="1171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Ср.балл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А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7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74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4,2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Б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12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89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4,3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В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8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85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4,2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D462CF">
              <w:rPr>
                <w:b/>
                <w:sz w:val="28"/>
              </w:rPr>
              <w:t>Г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21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11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48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3,6</w:t>
            </w:r>
          </w:p>
        </w:tc>
      </w:tr>
      <w:tr w:rsidR="00EF2E63" w:rsidTr="00EF2E63">
        <w:tc>
          <w:tcPr>
            <w:tcW w:w="950" w:type="dxa"/>
          </w:tcPr>
          <w:p w:rsidR="00EF2E63" w:rsidRPr="00D462CF" w:rsidRDefault="00EF2E63" w:rsidP="00EF2E63">
            <w:pPr>
              <w:jc w:val="center"/>
              <w:rPr>
                <w:b/>
                <w:sz w:val="28"/>
              </w:rPr>
            </w:pPr>
            <w:r w:rsidRPr="00D462CF">
              <w:rPr>
                <w:b/>
                <w:sz w:val="28"/>
              </w:rPr>
              <w:t>Итого</w:t>
            </w:r>
          </w:p>
        </w:tc>
        <w:tc>
          <w:tcPr>
            <w:tcW w:w="1016" w:type="dxa"/>
          </w:tcPr>
          <w:p w:rsidR="00EF2E63" w:rsidRDefault="00EF2E63" w:rsidP="00EF2E63">
            <w:pPr>
              <w:jc w:val="center"/>
            </w:pPr>
            <w:r>
              <w:t>97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36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37</w:t>
            </w:r>
          </w:p>
        </w:tc>
        <w:tc>
          <w:tcPr>
            <w:tcW w:w="869" w:type="dxa"/>
          </w:tcPr>
          <w:p w:rsidR="00EF2E63" w:rsidRDefault="00EF2E63" w:rsidP="00EF2E63">
            <w:pPr>
              <w:jc w:val="center"/>
            </w:pPr>
            <w:r>
              <w:t>24</w:t>
            </w:r>
          </w:p>
        </w:tc>
        <w:tc>
          <w:tcPr>
            <w:tcW w:w="855" w:type="dxa"/>
          </w:tcPr>
          <w:p w:rsidR="00EF2E63" w:rsidRDefault="00EF2E63" w:rsidP="00EF2E63">
            <w:pPr>
              <w:jc w:val="center"/>
            </w:pPr>
            <w:r>
              <w:t>0</w:t>
            </w:r>
          </w:p>
        </w:tc>
        <w:tc>
          <w:tcPr>
            <w:tcW w:w="934" w:type="dxa"/>
          </w:tcPr>
          <w:p w:rsidR="00EF2E63" w:rsidRDefault="00EF2E63" w:rsidP="00EF2E63">
            <w:pPr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EF2E63" w:rsidRDefault="00EF2E63" w:rsidP="00EF2E63">
            <w:pPr>
              <w:jc w:val="center"/>
            </w:pPr>
            <w:r>
              <w:t>74</w:t>
            </w:r>
          </w:p>
        </w:tc>
        <w:tc>
          <w:tcPr>
            <w:tcW w:w="1171" w:type="dxa"/>
          </w:tcPr>
          <w:p w:rsidR="00EF2E63" w:rsidRDefault="00EF2E63" w:rsidP="00EF2E63">
            <w:pPr>
              <w:jc w:val="center"/>
            </w:pPr>
            <w:r>
              <w:t>4</w:t>
            </w:r>
          </w:p>
        </w:tc>
      </w:tr>
    </w:tbl>
    <w:p w:rsidR="00EF2E63" w:rsidRDefault="00EF2E63" w:rsidP="00EF2E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связи с пандемией в 2019-2020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уч.году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ОГЭ И ЕГЭ по базовой математике не писали. </w:t>
      </w:r>
    </w:p>
    <w:p w:rsidR="00EF2E63" w:rsidRDefault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2E63" w:rsidRDefault="00EF2E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268D" w:rsidRPr="00EF2E63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10.3. Итоги </w:t>
      </w:r>
      <w:r w:rsidR="00EF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ЕГЭ</w:t>
      </w:r>
      <w:r w:rsidRPr="00EF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  <w:r w:rsidR="00EF2E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9"/>
        <w:gridCol w:w="1105"/>
        <w:gridCol w:w="1596"/>
        <w:gridCol w:w="1450"/>
        <w:gridCol w:w="1626"/>
        <w:gridCol w:w="1894"/>
      </w:tblGrid>
      <w:tr w:rsidR="00EF2E63" w:rsidTr="00EF2E63"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EF2E63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педагога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EF2E63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 w:rsidR="00EF2E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Pr="00B26377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63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учащихся, не прошедших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Динамика</w:t>
            </w:r>
            <w:proofErr w:type="spellEnd"/>
          </w:p>
        </w:tc>
      </w:tr>
      <w:tr w:rsidR="00EF2E63" w:rsidTr="00EF2E63"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 балла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 w:rsidR="00EF2E63" w:rsidTr="00EF2E63"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Касумов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 баллов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Default="00B263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68D" w:rsidRPr="00EF2E63" w:rsidRDefault="00EF2E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proofErr w:type="spellEnd"/>
          </w:p>
        </w:tc>
      </w:tr>
    </w:tbl>
    <w:p w:rsidR="00D6268D" w:rsidRPr="00B26377" w:rsidRDefault="00B2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и предложения по улучшению научно-методической работы ШМО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1. Проведенная работа, эффективность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степень и эффективность выполнения поставленных задач: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целом поставленные задачи выполнены на удовлетворительном уровне. Работа велась над достижением всех поставленных задач, но реализованы с разной степенью эффективности; 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степень и результативность выполнения плана: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План работы ШМО реализован в полном объеме. Мероприятия проведены на оптимальном организационном и методическом уровнях;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характеристика наиболее эффективных форм и методов работы, их результативность: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течение года педагоги ШМО принимали активное участие в методической работе школы, района, региона. Наиболее результативными формами явились дидактические семинары-практикумы, к проведению которых привлекались педагоги, мастер-классы;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характеристика ценного опыта: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педагоги ШМО работали над реализацией исследовательской и проектной деятельность как одной из составляющих профориентационной работы учителя. Накопленный опыт представлялся не только на школьном, но и более высоком уровнях. Данный опыт позволяет познакомиться с методикой обучения учащихся навыкам проектной и исследовательской деятельности как на уроках, так и во внеурочной деятельности, ориентирует учащихся на профессиональный выбор.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2. Выводы и предложения по улучшению методической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общая оценка достигнутых результатов, перечень недостатков: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В недостаточной степени реализована задача трансляции и обобщения опыта. Не достигнуты целевые показатели по количеству публикаций, количеству профессиональных конкурсов, в которых приняли участие педагоги ШМО. Личные сайты имеют не все педагоги, не имеют мотивации к их созданию;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актуальность проблем, рассмотренных в составе плана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Рассматриваемые проблемы актуальны, соответствуют современным требованиям и нововведениям в образовании;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Ф. И. О. педагогов, активно участвовавших в работе:</w:t>
      </w:r>
    </w:p>
    <w:p w:rsidR="00D6268D" w:rsidRPr="00B26377" w:rsidRDefault="0095456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Лисина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 .Г., Глебова Р.В.,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Абдулвагабова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П.М.,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Муртазалиева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У.Ш.,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Сепиханова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А.С.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предложения по организации работы на следующий учебный год: задачи, темы, иные формы работы: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условия для внедрения технологии индивидуально-дифференцированного обучения; продолжать создавать условия для неограниченного развития учащихся, готовить выпускников, способных к активной творческой деятельности; активизировать работу по формированию естественнонаучной грамотности учащихся; внести коррективы в рабочие программы, разработать программы элективных курсов, отвечающих требования ФГОС, включить в содержание уроков практико-ориентированных заданий (типа ВПР и т. п.); вести поиск новых олимпиад и конкурсов на бесплатной основе, мотивационные беседы с учащимися, использовать новые диагностики, направленные на выявление склонностей и способностей учащихся к </w:t>
      </w:r>
      <w:r w:rsidR="0095456E">
        <w:rPr>
          <w:rFonts w:hAnsi="Times New Roman" w:cs="Times New Roman"/>
          <w:color w:val="000000"/>
          <w:sz w:val="24"/>
          <w:szCs w:val="24"/>
          <w:lang w:val="ru-RU"/>
        </w:rPr>
        <w:t xml:space="preserve"> точным 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. Проводить психологические тренинги по предотвращению профессионального выгорания с привлечением педагога-психолога, индивидуальные консультации и беседы для педагогов, не желающих заниматься вопросом трансляции и обобщением опыта. Оказание </w:t>
      </w: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методической поддержки со стороны коллег с высокой мотивацией к саморазвитию и руководителя ШМО. Совершенствование ресурсной базы (материально-технической, информационно-методической и т. п.);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определение факторов, оказавших положительное или отрицательное воздействие на организацию методической работы и повышение качества образования: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Положительное воздействие: совершенствование материально-технических и информационных ресурсов, привлечение к проведению методических мероприятий членов педагогического коллектива. Создание условий для работы по программе саморазвития и самообразования.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Отрицательное воздействие: низкий уровень мотивации отдельных педагогов, недостаточное внимание данному направлению со стороны руководителя ШМО. Увеличение нагрузки на учителя, связанной с освоением технологии </w:t>
      </w:r>
      <w:proofErr w:type="spellStart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сайтостроения</w:t>
      </w:r>
      <w:proofErr w:type="spellEnd"/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. Влияние внешних факторов;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определение задач на следующий учебный год: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повышать качество образования путем объединения усилий методической и психологической служб;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изучать достижения педагогической науки и практики, новые педагогические технологии и методики;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совершенствовать систему методической работы школы, в центре которой – учитель, способствующую развитию педагогического творчества и самореализации инициативы педагогических кадров;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формировать способность педагогов к рефлексивной деятельности как основы для анализа собственной педагогической деятельности и определения путей решения выявленных проблем, самостоятельного выстраивания траектории своего профессионального развития;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выявлять, обобщать и распространять передовой педагогический опыт обучения и воспитания по вопросам эффективной работы (в том числе профориентационной) с учащимися разных категорий (высокомотивированных, слабоуспевающих и др.);</w:t>
      </w:r>
    </w:p>
    <w:p w:rsidR="00D6268D" w:rsidRPr="00B26377" w:rsidRDefault="00B2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6377">
        <w:rPr>
          <w:rFonts w:hAnsi="Times New Roman" w:cs="Times New Roman"/>
          <w:color w:val="000000"/>
          <w:sz w:val="24"/>
          <w:szCs w:val="24"/>
          <w:lang w:val="ru-RU"/>
        </w:rPr>
        <w:t>– стимулировать рост квалификации, профессионализма и продуктивности педагогического труда.</w:t>
      </w:r>
    </w:p>
    <w:sectPr w:rsidR="00D6268D" w:rsidRPr="00B26377" w:rsidSect="00D6268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ignoreMixedContent/>
  <w:compat/>
  <w:rsids>
    <w:rsidRoot w:val="005A05CE"/>
    <w:rsid w:val="00026834"/>
    <w:rsid w:val="001B29F5"/>
    <w:rsid w:val="002D33B1"/>
    <w:rsid w:val="002D3591"/>
    <w:rsid w:val="002F3DD9"/>
    <w:rsid w:val="003514A0"/>
    <w:rsid w:val="004416F9"/>
    <w:rsid w:val="004A51EE"/>
    <w:rsid w:val="004D7678"/>
    <w:rsid w:val="004F7E17"/>
    <w:rsid w:val="005509D0"/>
    <w:rsid w:val="005A05CE"/>
    <w:rsid w:val="00621706"/>
    <w:rsid w:val="00640CEC"/>
    <w:rsid w:val="00653AF6"/>
    <w:rsid w:val="006746FD"/>
    <w:rsid w:val="006B4C13"/>
    <w:rsid w:val="006E6215"/>
    <w:rsid w:val="00825362"/>
    <w:rsid w:val="0095456E"/>
    <w:rsid w:val="00967E3C"/>
    <w:rsid w:val="009B1274"/>
    <w:rsid w:val="00B26377"/>
    <w:rsid w:val="00B67F7E"/>
    <w:rsid w:val="00B73A5A"/>
    <w:rsid w:val="00D6268D"/>
    <w:rsid w:val="00DD6C34"/>
    <w:rsid w:val="00E209B2"/>
    <w:rsid w:val="00E438A1"/>
    <w:rsid w:val="00ED1EDC"/>
    <w:rsid w:val="00EE1137"/>
    <w:rsid w:val="00EF2E63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F2E6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1</cp:lastModifiedBy>
  <cp:revision>14</cp:revision>
  <dcterms:created xsi:type="dcterms:W3CDTF">2011-11-02T04:15:00Z</dcterms:created>
  <dcterms:modified xsi:type="dcterms:W3CDTF">2020-11-11T22:05:00Z</dcterms:modified>
</cp:coreProperties>
</file>