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r>
        <w:rPr>
          <w:rFonts w:ascii="Arial Unicode MS" w:eastAsia="Arial Unicode MS" w:hAnsi="Arial Unicode MS" w:cs="Arial Unicode MS"/>
          <w:b/>
          <w:noProof/>
          <w:color w:val="000000"/>
          <w:sz w:val="28"/>
          <w:szCs w:val="28"/>
        </w:rPr>
        <w:drawing>
          <wp:anchor distT="0" distB="0" distL="114300" distR="114300" simplePos="0" relativeHeight="251660288" behindDoc="0" locked="0" layoutInCell="1" allowOverlap="1">
            <wp:simplePos x="0" y="0"/>
            <wp:positionH relativeFrom="column">
              <wp:posOffset>-1022985</wp:posOffset>
            </wp:positionH>
            <wp:positionV relativeFrom="paragraph">
              <wp:posOffset>-681990</wp:posOffset>
            </wp:positionV>
            <wp:extent cx="7446645" cy="10610850"/>
            <wp:effectExtent l="0" t="0" r="190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50920" cy="10616942"/>
                    </a:xfrm>
                    <a:prstGeom prst="rect">
                      <a:avLst/>
                    </a:prstGeom>
                  </pic:spPr>
                </pic:pic>
              </a:graphicData>
            </a:graphic>
            <wp14:sizeRelH relativeFrom="page">
              <wp14:pctWidth>0</wp14:pctWidth>
            </wp14:sizeRelH>
            <wp14:sizeRelV relativeFrom="page">
              <wp14:pctHeight>0</wp14:pctHeight>
            </wp14:sizeRelV>
          </wp:anchor>
        </w:drawing>
      </w: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F254FB" w:rsidRDefault="00F254FB"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bookmarkStart w:id="0" w:name="_GoBack"/>
      <w:bookmarkEnd w:id="0"/>
      <w:r w:rsidRPr="00444C8F">
        <w:rPr>
          <w:rFonts w:ascii="Times New Roman" w:eastAsia="Times New Roman" w:hAnsi="Times New Roman" w:cs="Times New Roman"/>
          <w:spacing w:val="2"/>
          <w:sz w:val="24"/>
          <w:szCs w:val="24"/>
        </w:rPr>
        <w:lastRenderedPageBreak/>
        <w:t>в том числе с использованием дистанционных образовательных технологий, с учётом рекомендаций медицинской организации или психолого-медико-педагогической комиссии, а также индивидуальной программы реабилитации ребенка-инвалида и письменного согласия родителей (законных представителей).</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7. Обучение детей, нуждающихся в длительном лечении, и детей-инвалидов по основным общеобразовательным программам на дому или в медицинских организациях осуществляется в соответствии с утвержденным образовательной организацией индивидуальным учебным планом, сформированным в соответствии с приложением 4 к настоящему Порядку.</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8. При получении детьми, нуждающимися в длительном лечении, детьми-инвалидами образования по основным общеобразовательным программам на дому или в медицинской организации образовательные организации:</w:t>
      </w:r>
    </w:p>
    <w:p w:rsidR="00EC09E9" w:rsidRPr="00444C8F" w:rsidRDefault="00EC09E9" w:rsidP="00EC09E9">
      <w:pPr>
        <w:pStyle w:val="a3"/>
        <w:numPr>
          <w:ilvl w:val="0"/>
          <w:numId w:val="1"/>
        </w:numPr>
        <w:shd w:val="clear" w:color="auto" w:fill="FFFFFF"/>
        <w:spacing w:after="0" w:line="285" w:lineRule="atLeast"/>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предоставляют в бесплатное пользование учебники и учебные пособия, иную учебную литературу, имеющуюся в библиотеке образовательной организации;</w:t>
      </w:r>
    </w:p>
    <w:p w:rsidR="00EC09E9" w:rsidRPr="00444C8F" w:rsidRDefault="00EC09E9" w:rsidP="00EC09E9">
      <w:pPr>
        <w:pStyle w:val="a3"/>
        <w:numPr>
          <w:ilvl w:val="0"/>
          <w:numId w:val="1"/>
        </w:numPr>
        <w:shd w:val="clear" w:color="auto" w:fill="FFFFFF"/>
        <w:spacing w:after="0" w:line="285" w:lineRule="atLeast"/>
        <w:ind w:left="709" w:firstLine="35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осуществляют кадровое обеспечение образовательной деятельности;</w:t>
      </w:r>
    </w:p>
    <w:p w:rsidR="00EC09E9" w:rsidRPr="00444C8F" w:rsidRDefault="00EC09E9" w:rsidP="00EC09E9">
      <w:pPr>
        <w:pStyle w:val="a3"/>
        <w:numPr>
          <w:ilvl w:val="0"/>
          <w:numId w:val="1"/>
        </w:numPr>
        <w:shd w:val="clear" w:color="auto" w:fill="FFFFFF"/>
        <w:spacing w:after="0" w:line="285" w:lineRule="atLeast"/>
        <w:ind w:left="709" w:firstLine="35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оказывают психолого-педагогическую, медицинскую и социальную помощь обучающимся;</w:t>
      </w:r>
    </w:p>
    <w:p w:rsidR="00EC09E9" w:rsidRPr="00444C8F" w:rsidRDefault="00EC09E9" w:rsidP="00EC09E9">
      <w:pPr>
        <w:pStyle w:val="a3"/>
        <w:numPr>
          <w:ilvl w:val="0"/>
          <w:numId w:val="1"/>
        </w:numPr>
        <w:shd w:val="clear" w:color="auto" w:fill="FFFFFF"/>
        <w:spacing w:after="0" w:line="285" w:lineRule="atLeast"/>
        <w:ind w:left="709" w:firstLine="35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осуществляют промежуточную и итоговую аттестацию;</w:t>
      </w:r>
    </w:p>
    <w:p w:rsidR="00EC09E9" w:rsidRPr="00444C8F" w:rsidRDefault="00EC09E9" w:rsidP="00EC09E9">
      <w:pPr>
        <w:pStyle w:val="a3"/>
        <w:numPr>
          <w:ilvl w:val="0"/>
          <w:numId w:val="1"/>
        </w:numPr>
        <w:shd w:val="clear" w:color="auto" w:fill="FFFFFF"/>
        <w:spacing w:after="0" w:line="285" w:lineRule="atLeast"/>
        <w:ind w:left="709" w:firstLine="35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выдают успешно прошедшим государственную итоговую аттестацию документ об образовании.</w:t>
      </w:r>
    </w:p>
    <w:p w:rsidR="00EC09E9" w:rsidRPr="00444C8F" w:rsidRDefault="00EC09E9" w:rsidP="00EC09E9">
      <w:pPr>
        <w:pStyle w:val="a3"/>
        <w:shd w:val="clear" w:color="auto" w:fill="FFFFFF"/>
        <w:spacing w:after="0" w:line="285" w:lineRule="atLeast"/>
        <w:ind w:left="0"/>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выдаётся справка об обучении или о периоде обучения по образцу, самостоятельно устанавливаемому образовательной организацией.</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9. Образовательная организация обеспечивает психолого-педагогическое консультирование родителей (законных представителей) обучающихся, нуждающихся в длительном лечении, детей-инвалидов, обучающихся на дому или в медицинских организациях.</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10. Образовательные отношения могут быть изменены как по инициативе родителей (законных представителей) обучающегося по заявлению в письменной форме, так и по инициативе организации, осуществляющей образовательную деятельность.</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родителями (законными представителями) обучающегося заключён договор об оказании образовательных услуг, распорядительный акт издаётся на основании внесения соответствующих изменений в такой договор.</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11. В случае прекращения деятельности организации, осуществляющей образовательную деятельность, аннулирования соответствующей лицензии, лишения её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уровней и направленности.</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и (или) уполномоченный им орган управления указанной </w:t>
      </w:r>
      <w:r w:rsidRPr="00444C8F">
        <w:rPr>
          <w:rFonts w:ascii="Times New Roman" w:eastAsia="Times New Roman" w:hAnsi="Times New Roman" w:cs="Times New Roman"/>
          <w:spacing w:val="2"/>
          <w:sz w:val="24"/>
          <w:szCs w:val="24"/>
        </w:rPr>
        <w:lastRenderedPageBreak/>
        <w:t>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уровней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12.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13.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14.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6" w:history="1">
        <w:r w:rsidRPr="00444C8F">
          <w:rPr>
            <w:rFonts w:ascii="Times New Roman" w:eastAsia="Times New Roman" w:hAnsi="Times New Roman" w:cs="Times New Roman"/>
            <w:spacing w:val="2"/>
            <w:sz w:val="24"/>
            <w:szCs w:val="24"/>
          </w:rPr>
          <w:t>частью 12 статьи 60 Федерального закона от 29.12.2012 № 273-ФЗ "Об образовании в Российской Федерации"</w:t>
        </w:r>
      </w:hyperlink>
      <w:r w:rsidRPr="00444C8F">
        <w:rPr>
          <w:rFonts w:ascii="Times New Roman" w:eastAsia="Times New Roman" w:hAnsi="Times New Roman" w:cs="Times New Roman"/>
          <w:spacing w:val="2"/>
          <w:sz w:val="24"/>
          <w:szCs w:val="24"/>
        </w:rPr>
        <w:t>.</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15. Финансовое обеспечение реализации основных общеобразовательных программ для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осуществляется за счёт и в пределах средств, предусматриваемых в бюджете Республики Дагестан на очередной финансовый год на предоставление бюджетам муниципальных образований Республики Дагестан субвенции на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общего образования, также дополнительного образования в муниципальных общеобразовательных организациях в Республике Дагестан в соответствии с нормативами финансового обеспечения реализации основных общеобразовательных программ, установленными законом Республики Дагестан о финансовом обеспечении реализации основных общеобразовательных программ в муниципальных общеобразовательных организациях в Республике Дагестан за счёт средств бюджета Республики Дагестан в соответствующем финансовом году.</w:t>
      </w:r>
    </w:p>
    <w:p w:rsidR="00893A7C" w:rsidRDefault="00893A7C"/>
    <w:sectPr w:rsidR="00893A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4851F6"/>
    <w:multiLevelType w:val="hybridMultilevel"/>
    <w:tmpl w:val="278C9E7A"/>
    <w:lvl w:ilvl="0" w:tplc="7B525CEE">
      <w:start w:val="1"/>
      <w:numFmt w:val="bullet"/>
      <w:lvlText w:val=""/>
      <w:lvlJc w:val="righ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D70"/>
    <w:rsid w:val="005B49B8"/>
    <w:rsid w:val="006E0D70"/>
    <w:rsid w:val="007D3270"/>
    <w:rsid w:val="00893A7C"/>
    <w:rsid w:val="00EC09E9"/>
    <w:rsid w:val="00F25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DB1C2"/>
  <w15:docId w15:val="{4CCAA18D-D26B-45C0-BC80-3AD946BA9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9E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09E9"/>
    <w:pPr>
      <w:ind w:left="720"/>
      <w:contextualSpacing/>
    </w:pPr>
  </w:style>
  <w:style w:type="paragraph" w:styleId="a4">
    <w:name w:val="Balloon Text"/>
    <w:basedOn w:val="a"/>
    <w:link w:val="a5"/>
    <w:uiPriority w:val="99"/>
    <w:semiHidden/>
    <w:unhideWhenUsed/>
    <w:rsid w:val="00EC09E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C09E9"/>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2389617"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1009</Words>
  <Characters>5757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999</dc:creator>
  <cp:lastModifiedBy>User</cp:lastModifiedBy>
  <cp:revision>4</cp:revision>
  <cp:lastPrinted>2020-05-19T11:38:00Z</cp:lastPrinted>
  <dcterms:created xsi:type="dcterms:W3CDTF">2019-12-13T11:16:00Z</dcterms:created>
  <dcterms:modified xsi:type="dcterms:W3CDTF">2020-05-19T11:43:00Z</dcterms:modified>
</cp:coreProperties>
</file>