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71C" w:rsidRDefault="00732AB8" w:rsidP="008A2221">
      <w:pPr>
        <w:jc w:val="center"/>
      </w:pPr>
      <w:r>
        <w:t xml:space="preserve">Тематическое планирование. </w:t>
      </w:r>
      <w:r w:rsidR="008A2221">
        <w:t>Литература</w:t>
      </w:r>
      <w:r>
        <w:t xml:space="preserve"> </w:t>
      </w:r>
      <w:proofErr w:type="gramStart"/>
      <w:r>
        <w:t xml:space="preserve">( </w:t>
      </w:r>
      <w:proofErr w:type="gramEnd"/>
      <w:r>
        <w:t>10 класс)</w:t>
      </w:r>
    </w:p>
    <w:tbl>
      <w:tblPr>
        <w:tblW w:w="13768" w:type="dxa"/>
        <w:jc w:val="center"/>
        <w:tblInd w:w="-26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885"/>
        <w:gridCol w:w="1094"/>
        <w:gridCol w:w="748"/>
        <w:gridCol w:w="705"/>
        <w:gridCol w:w="2984"/>
        <w:gridCol w:w="1114"/>
        <w:gridCol w:w="6238"/>
      </w:tblGrid>
      <w:tr w:rsidR="00732AB8" w:rsidRPr="008A2221" w:rsidTr="00732AB8">
        <w:trPr>
          <w:jc w:val="center"/>
        </w:trPr>
        <w:tc>
          <w:tcPr>
            <w:tcW w:w="885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класс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8.04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 час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2984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Л. Н. Толстой. Художественный мир писателя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732AB8" w:rsidRDefault="00732AB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  <w:p w:rsidR="00732AB8" w:rsidRPr="008A2221" w:rsidRDefault="000277BB" w:rsidP="00732AB8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стр. 128-162</w:t>
            </w:r>
          </w:p>
        </w:tc>
        <w:tc>
          <w:tcPr>
            <w:tcW w:w="6238" w:type="dxa"/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4" w:history="1">
              <w:r w:rsidRPr="008A2221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https://interneturok.ru/lesson/literatura/10-klass/l-n-tolstoy-2/l-n-tolstoy-vstupitelnoe-slovo-o-pisatele-lichnost-pisatelya-filosofskie-ubezhdeniya</w:t>
              </w:r>
            </w:hyperlink>
          </w:p>
        </w:tc>
      </w:tr>
      <w:tr w:rsidR="00732AB8" w:rsidRPr="008A2221" w:rsidTr="00732AB8">
        <w:trPr>
          <w:jc w:val="center"/>
        </w:trPr>
        <w:tc>
          <w:tcPr>
            <w:tcW w:w="885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732AB8" w:rsidRPr="008A2221" w:rsidRDefault="00732AB8" w:rsidP="00732AB8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9.04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2984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Роман-эпопея «Война и мир»: история создания, обзор содержания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732AB8" w:rsidRPr="008A2221" w:rsidRDefault="000277BB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стр.163-170</w:t>
            </w:r>
          </w:p>
        </w:tc>
        <w:tc>
          <w:tcPr>
            <w:tcW w:w="6238" w:type="dxa"/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5" w:history="1">
              <w:r w:rsidRPr="008A2221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https://resh.edu.ru/subject/lesson/5811/main/12674/</w:t>
              </w:r>
            </w:hyperlink>
          </w:p>
        </w:tc>
      </w:tr>
      <w:tr w:rsidR="00732AB8" w:rsidRPr="008A2221" w:rsidTr="00732AB8">
        <w:trPr>
          <w:jc w:val="center"/>
        </w:trPr>
        <w:tc>
          <w:tcPr>
            <w:tcW w:w="885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732AB8" w:rsidRPr="008A2221" w:rsidRDefault="00732AB8" w:rsidP="00732AB8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10.04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2984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Москва и Петербург в «Войне и мире»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732AB8" w:rsidRPr="008A2221" w:rsidRDefault="000277BB" w:rsidP="00732AB8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Чтение глав 1 тома, часть</w:t>
            </w:r>
            <w:proofErr w:type="gramStart"/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  <w:proofErr w:type="gramEnd"/>
          </w:p>
        </w:tc>
        <w:tc>
          <w:tcPr>
            <w:tcW w:w="6238" w:type="dxa"/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6" w:history="1">
              <w:r w:rsidRPr="008A2221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https://interneturok.ru/lesson/literatura/10-klass/l-n-tolstoy-2/moskva-i-peterburg-v-voyne-i-mire</w:t>
              </w:r>
            </w:hyperlink>
          </w:p>
        </w:tc>
      </w:tr>
      <w:tr w:rsidR="00732AB8" w:rsidRPr="008A2221" w:rsidTr="00732AB8">
        <w:trPr>
          <w:jc w:val="center"/>
        </w:trPr>
        <w:tc>
          <w:tcPr>
            <w:tcW w:w="885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732AB8" w:rsidRPr="008A2221" w:rsidRDefault="00732AB8" w:rsidP="00732AB8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15.04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2984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В гостиной А. П. </w:t>
            </w:r>
            <w:proofErr w:type="spellStart"/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Шерер</w:t>
            </w:r>
            <w:proofErr w:type="spellEnd"/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732AB8" w:rsidRPr="008A2221" w:rsidRDefault="000277BB" w:rsidP="00732AB8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 том, часть 2</w:t>
            </w:r>
          </w:p>
        </w:tc>
        <w:tc>
          <w:tcPr>
            <w:tcW w:w="6238" w:type="dxa"/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7" w:history="1">
              <w:r w:rsidRPr="008A2221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https://resh.edu.ru/subject/lesson/4637/main/7825/</w:t>
              </w:r>
            </w:hyperlink>
          </w:p>
        </w:tc>
      </w:tr>
      <w:tr w:rsidR="00732AB8" w:rsidRPr="008A2221" w:rsidTr="00732AB8">
        <w:trPr>
          <w:jc w:val="center"/>
        </w:trPr>
        <w:tc>
          <w:tcPr>
            <w:tcW w:w="885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732AB8" w:rsidRPr="008A2221" w:rsidRDefault="00732AB8" w:rsidP="00732AB8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16.04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2984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Мысль семейная» в романе. </w:t>
            </w:r>
            <w:proofErr w:type="spellStart"/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Ростовы</w:t>
            </w:r>
            <w:proofErr w:type="spellEnd"/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 и Болконские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732AB8" w:rsidRPr="008A2221" w:rsidRDefault="000277BB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 том, часть 3</w:t>
            </w:r>
          </w:p>
        </w:tc>
        <w:tc>
          <w:tcPr>
            <w:tcW w:w="6238" w:type="dxa"/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8" w:history="1">
              <w:r w:rsidRPr="008A2221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https://resh.edu.ru/subject/lesson/3594/main/13193/</w:t>
              </w:r>
            </w:hyperlink>
          </w:p>
        </w:tc>
      </w:tr>
      <w:tr w:rsidR="00732AB8" w:rsidRPr="008A2221" w:rsidTr="00732AB8">
        <w:trPr>
          <w:jc w:val="center"/>
        </w:trPr>
        <w:tc>
          <w:tcPr>
            <w:tcW w:w="885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732AB8" w:rsidRPr="008A2221" w:rsidRDefault="00732AB8" w:rsidP="00732AB8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17.04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2984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«Аустерлиц – эпоха срамов и поражений»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0277BB" w:rsidRDefault="000277BB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 том, часть 3</w:t>
            </w:r>
          </w:p>
          <w:p w:rsidR="00732AB8" w:rsidRPr="008A2221" w:rsidRDefault="00732AB8" w:rsidP="00732AB8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6238" w:type="dxa"/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9" w:history="1">
              <w:r w:rsidRPr="008A2221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https://resh.edu.ru/subject/lesson/6283/main/9279/</w:t>
              </w:r>
            </w:hyperlink>
          </w:p>
        </w:tc>
      </w:tr>
      <w:tr w:rsidR="00732AB8" w:rsidRPr="008A2221" w:rsidTr="00732AB8">
        <w:trPr>
          <w:jc w:val="center"/>
        </w:trPr>
        <w:tc>
          <w:tcPr>
            <w:tcW w:w="885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732AB8" w:rsidRPr="008A2221" w:rsidRDefault="00732AB8" w:rsidP="00732AB8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22.04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2984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«Чтоб жить честно»: путь исканий князя</w:t>
            </w: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br/>
              <w:t>А. Болконского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732AB8" w:rsidRPr="008A2221" w:rsidRDefault="000277BB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 том, часть 1</w:t>
            </w:r>
          </w:p>
        </w:tc>
        <w:tc>
          <w:tcPr>
            <w:tcW w:w="6238" w:type="dxa"/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0" w:history="1">
              <w:r w:rsidRPr="008A2221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https://resh.edu.ru/subject/lesson/6285/main/132978/</w:t>
              </w:r>
            </w:hyperlink>
          </w:p>
        </w:tc>
      </w:tr>
      <w:tr w:rsidR="00732AB8" w:rsidRPr="008A2221" w:rsidTr="00732AB8">
        <w:trPr>
          <w:jc w:val="center"/>
        </w:trPr>
        <w:tc>
          <w:tcPr>
            <w:tcW w:w="885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732AB8" w:rsidRPr="008A2221" w:rsidRDefault="00732AB8" w:rsidP="00732AB8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23.04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2984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Образ Наташи Ростовой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732AB8" w:rsidRPr="008A2221" w:rsidRDefault="000277BB" w:rsidP="00732AB8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 xml:space="preserve">2 том, 2-3 </w:t>
            </w: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части</w:t>
            </w:r>
          </w:p>
        </w:tc>
        <w:tc>
          <w:tcPr>
            <w:tcW w:w="6238" w:type="dxa"/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1" w:history="1">
              <w:r w:rsidRPr="008A2221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https://resh.edu.ru/subject/lesson/3611/main/13223/</w:t>
              </w:r>
            </w:hyperlink>
          </w:p>
        </w:tc>
      </w:tr>
      <w:tr w:rsidR="00732AB8" w:rsidRPr="008A2221" w:rsidTr="00732AB8">
        <w:trPr>
          <w:jc w:val="center"/>
        </w:trPr>
        <w:tc>
          <w:tcPr>
            <w:tcW w:w="885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732AB8" w:rsidRPr="008A2221" w:rsidRDefault="00732AB8" w:rsidP="00732AB8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24.04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2984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Своеобразие психологизма Толстого. «Диалектика души»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732AB8" w:rsidRDefault="00005E16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3 том, 1-3 части</w:t>
            </w:r>
          </w:p>
          <w:p w:rsidR="00732AB8" w:rsidRPr="008A2221" w:rsidRDefault="00732AB8" w:rsidP="00732AB8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6238" w:type="dxa"/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2" w:history="1">
              <w:r w:rsidRPr="008A2221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https://resh.edu.ru/subject/lesson/4661/start/13313/</w:t>
              </w:r>
            </w:hyperlink>
          </w:p>
        </w:tc>
      </w:tr>
      <w:tr w:rsidR="00732AB8" w:rsidRPr="008A2221" w:rsidTr="00732AB8">
        <w:trPr>
          <w:jc w:val="center"/>
        </w:trPr>
        <w:tc>
          <w:tcPr>
            <w:tcW w:w="885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732AB8" w:rsidRPr="008A2221" w:rsidRDefault="000277BB" w:rsidP="00732AB8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30.04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2984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Бородинское сражение как идейно-композиционный центр романа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732AB8" w:rsidRPr="008A2221" w:rsidRDefault="00005E16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4 том, 1 часть</w:t>
            </w:r>
          </w:p>
        </w:tc>
        <w:tc>
          <w:tcPr>
            <w:tcW w:w="6238" w:type="dxa"/>
            <w:tcBorders>
              <w:lef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3" w:history="1">
              <w:r w:rsidRPr="008A2221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https://resh.edu.ru/subject/lesson/3633/main/9310/</w:t>
              </w:r>
            </w:hyperlink>
          </w:p>
        </w:tc>
      </w:tr>
      <w:tr w:rsidR="00732AB8" w:rsidRPr="008A2221" w:rsidTr="00732AB8">
        <w:trPr>
          <w:jc w:val="center"/>
        </w:trPr>
        <w:tc>
          <w:tcPr>
            <w:tcW w:w="885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732AB8" w:rsidRPr="008A2221" w:rsidRDefault="00005E16" w:rsidP="00732AB8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6.05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2984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Кутузов и Наполеон. Сравнительная характеристика персонажей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732AB8" w:rsidRPr="008A2221" w:rsidRDefault="00005E16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4 том, 2 часть</w:t>
            </w:r>
          </w:p>
        </w:tc>
        <w:tc>
          <w:tcPr>
            <w:tcW w:w="6238" w:type="dxa"/>
            <w:tcBorders>
              <w:lef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4" w:history="1">
              <w:r w:rsidRPr="008A2221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https://resh.edu.ru/subject/lesson/3622/main/9341/</w:t>
              </w:r>
            </w:hyperlink>
          </w:p>
        </w:tc>
      </w:tr>
      <w:tr w:rsidR="00732AB8" w:rsidRPr="008A2221" w:rsidTr="00732AB8">
        <w:trPr>
          <w:jc w:val="center"/>
        </w:trPr>
        <w:tc>
          <w:tcPr>
            <w:tcW w:w="885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732AB8" w:rsidRPr="008A2221" w:rsidRDefault="00005E16" w:rsidP="00732AB8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7.05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2984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Искания и обретения Пьера Безухова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732AB8" w:rsidRPr="008A2221" w:rsidRDefault="00005E16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4 том, 3 часть</w:t>
            </w:r>
          </w:p>
        </w:tc>
        <w:tc>
          <w:tcPr>
            <w:tcW w:w="6238" w:type="dxa"/>
            <w:tcBorders>
              <w:lef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5" w:history="1">
              <w:r w:rsidRPr="008A2221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https://resh.edu.ru/subject/lesson/3645/main/35622/</w:t>
              </w:r>
            </w:hyperlink>
          </w:p>
        </w:tc>
      </w:tr>
      <w:tr w:rsidR="00732AB8" w:rsidRPr="008A2221" w:rsidTr="00732AB8">
        <w:trPr>
          <w:jc w:val="center"/>
        </w:trPr>
        <w:tc>
          <w:tcPr>
            <w:tcW w:w="885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94" w:type="dxa"/>
            <w:tcBorders>
              <w:right w:val="single" w:sz="4" w:space="0" w:color="auto"/>
            </w:tcBorders>
          </w:tcPr>
          <w:p w:rsidR="00732AB8" w:rsidRPr="008A2221" w:rsidRDefault="00005E16" w:rsidP="00732AB8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8.05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5" w:type="dxa"/>
            <w:tcBorders>
              <w:left w:val="single" w:sz="4" w:space="0" w:color="auto"/>
            </w:tcBorders>
          </w:tcPr>
          <w:p w:rsidR="00732AB8" w:rsidRPr="008A2221" w:rsidRDefault="00732AB8" w:rsidP="008A2221">
            <w:pPr>
              <w:spacing w:before="225" w:after="225" w:line="240" w:lineRule="auto"/>
              <w:jc w:val="center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  <w:tc>
          <w:tcPr>
            <w:tcW w:w="2984" w:type="dxa"/>
            <w:tcBorders>
              <w:righ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 w:rsidRPr="008A2221"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Философия истории Толстого. Истинный и ложный патриотизм</w:t>
            </w:r>
          </w:p>
        </w:tc>
        <w:tc>
          <w:tcPr>
            <w:tcW w:w="1114" w:type="dxa"/>
            <w:tcBorders>
              <w:right w:val="single" w:sz="4" w:space="0" w:color="auto"/>
            </w:tcBorders>
          </w:tcPr>
          <w:p w:rsidR="00732AB8" w:rsidRPr="008A2221" w:rsidRDefault="00005E16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  <w:t>Эпилог романа</w:t>
            </w:r>
          </w:p>
        </w:tc>
        <w:tc>
          <w:tcPr>
            <w:tcW w:w="6238" w:type="dxa"/>
            <w:tcBorders>
              <w:left w:val="single" w:sz="4" w:space="0" w:color="auto"/>
            </w:tcBorders>
            <w:hideMark/>
          </w:tcPr>
          <w:p w:rsidR="00732AB8" w:rsidRPr="008A2221" w:rsidRDefault="00732AB8" w:rsidP="008A2221">
            <w:pPr>
              <w:spacing w:before="225" w:after="225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6" w:history="1">
              <w:r w:rsidRPr="008A2221">
                <w:rPr>
                  <w:rFonts w:ascii="Arial" w:eastAsia="Times New Roman" w:hAnsi="Arial" w:cs="Arial"/>
                  <w:color w:val="004065"/>
                  <w:sz w:val="21"/>
                  <w:lang w:eastAsia="ru-RU"/>
                </w:rPr>
                <w:t>https://resh.edu.ru/subject/lesson/3665/main/13347/</w:t>
              </w:r>
            </w:hyperlink>
          </w:p>
        </w:tc>
      </w:tr>
    </w:tbl>
    <w:p w:rsidR="008A2221" w:rsidRDefault="008A2221" w:rsidP="008A2221"/>
    <w:sectPr w:rsidR="008A2221" w:rsidSect="008A222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2221"/>
    <w:rsid w:val="00005E16"/>
    <w:rsid w:val="000277BB"/>
    <w:rsid w:val="003F501C"/>
    <w:rsid w:val="00732AB8"/>
    <w:rsid w:val="008A2221"/>
    <w:rsid w:val="0095571C"/>
    <w:rsid w:val="00B23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2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22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594/main/13193/" TargetMode="External"/><Relationship Id="rId13" Type="http://schemas.openxmlformats.org/officeDocument/2006/relationships/hyperlink" Target="https://resh.edu.ru/subject/lesson/3633/main/9310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637/main/7825/" TargetMode="External"/><Relationship Id="rId12" Type="http://schemas.openxmlformats.org/officeDocument/2006/relationships/hyperlink" Target="https://resh.edu.ru/subject/lesson/4661/start/13313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3665/main/13347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urok.ru/lesson/literatura/10-klass/l-n-tolstoy-2/moskva-i-peterburg-v-voyne-i-mire" TargetMode="External"/><Relationship Id="rId11" Type="http://schemas.openxmlformats.org/officeDocument/2006/relationships/hyperlink" Target="https://resh.edu.ru/subject/lesson/3611/main/13223/" TargetMode="External"/><Relationship Id="rId5" Type="http://schemas.openxmlformats.org/officeDocument/2006/relationships/hyperlink" Target="https://resh.edu.ru/subject/lesson/5811/main/12674/" TargetMode="External"/><Relationship Id="rId15" Type="http://schemas.openxmlformats.org/officeDocument/2006/relationships/hyperlink" Target="https://resh.edu.ru/subject/lesson/3645/main/35622/" TargetMode="External"/><Relationship Id="rId10" Type="http://schemas.openxmlformats.org/officeDocument/2006/relationships/hyperlink" Target="https://resh.edu.ru/subject/lesson/6285/main/132978/" TargetMode="External"/><Relationship Id="rId4" Type="http://schemas.openxmlformats.org/officeDocument/2006/relationships/hyperlink" Target="https://interneturok.ru/lesson/literatura/10-klass/l-n-tolstoy-2/l-n-tolstoy-vstupitelnoe-slovo-o-pisatele-lichnost-pisatelya-filosofskie-ubezhdeniya" TargetMode="External"/><Relationship Id="rId9" Type="http://schemas.openxmlformats.org/officeDocument/2006/relationships/hyperlink" Target="https://resh.edu.ru/subject/lesson/6283/main/9279/" TargetMode="External"/><Relationship Id="rId14" Type="http://schemas.openxmlformats.org/officeDocument/2006/relationships/hyperlink" Target="https://resh.edu.ru/subject/lesson/3622/main/93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2020-04-08T15:25:00Z</dcterms:created>
  <dcterms:modified xsi:type="dcterms:W3CDTF">2020-04-17T15:09:00Z</dcterms:modified>
</cp:coreProperties>
</file>