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37" w:rsidRDefault="004A0BB1" w:rsidP="004A0BB1">
      <w:pPr>
        <w:jc w:val="center"/>
        <w:rPr>
          <w:b/>
          <w:sz w:val="28"/>
        </w:rPr>
      </w:pPr>
      <w:r w:rsidRPr="004A0BB1">
        <w:rPr>
          <w:b/>
          <w:sz w:val="28"/>
        </w:rPr>
        <w:t>Расписание уроков информатики с 6 апреля 2020 года</w:t>
      </w:r>
    </w:p>
    <w:p w:rsidR="00E37BC3" w:rsidRPr="004A0BB1" w:rsidRDefault="00E37BC3" w:rsidP="004A0BB1">
      <w:pPr>
        <w:jc w:val="center"/>
        <w:rPr>
          <w:b/>
          <w:sz w:val="28"/>
        </w:rPr>
      </w:pPr>
      <w:r>
        <w:rPr>
          <w:b/>
          <w:sz w:val="28"/>
        </w:rPr>
        <w:t>Для 7 класса</w:t>
      </w:r>
    </w:p>
    <w:p w:rsidR="004A0BB1" w:rsidRDefault="004A0BB1"/>
    <w:tbl>
      <w:tblPr>
        <w:tblStyle w:val="a3"/>
        <w:tblW w:w="11057" w:type="dxa"/>
        <w:tblInd w:w="-714" w:type="dxa"/>
        <w:tblLook w:val="04A0" w:firstRow="1" w:lastRow="0" w:firstColumn="1" w:lastColumn="0" w:noHBand="0" w:noVBand="1"/>
      </w:tblPr>
      <w:tblGrid>
        <w:gridCol w:w="993"/>
        <w:gridCol w:w="2410"/>
        <w:gridCol w:w="7654"/>
      </w:tblGrid>
      <w:tr w:rsidR="004A0BB1" w:rsidRPr="005F7522" w:rsidTr="005F7522">
        <w:tc>
          <w:tcPr>
            <w:tcW w:w="993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410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Тема урока</w:t>
            </w:r>
          </w:p>
        </w:tc>
        <w:tc>
          <w:tcPr>
            <w:tcW w:w="7654" w:type="dxa"/>
          </w:tcPr>
          <w:p w:rsidR="004A0BB1" w:rsidRPr="005F7522" w:rsidRDefault="004A0BB1" w:rsidP="004A0BB1">
            <w:pPr>
              <w:jc w:val="center"/>
              <w:rPr>
                <w:b/>
                <w:sz w:val="20"/>
                <w:szCs w:val="20"/>
              </w:rPr>
            </w:pPr>
            <w:r w:rsidRPr="005F7522">
              <w:rPr>
                <w:b/>
                <w:sz w:val="20"/>
                <w:szCs w:val="20"/>
              </w:rPr>
              <w:t>ссылка</w:t>
            </w:r>
          </w:p>
        </w:tc>
      </w:tr>
      <w:tr w:rsidR="004A0BB1" w:rsidRPr="005F7522" w:rsidTr="005F7522">
        <w:tc>
          <w:tcPr>
            <w:tcW w:w="993" w:type="dxa"/>
          </w:tcPr>
          <w:p w:rsidR="004A0BB1" w:rsidRPr="005F7522" w:rsidRDefault="004A0BB1" w:rsidP="004A0BB1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6 по 11 апреля</w:t>
            </w:r>
          </w:p>
        </w:tc>
        <w:tc>
          <w:tcPr>
            <w:tcW w:w="2410" w:type="dxa"/>
            <w:vAlign w:val="center"/>
          </w:tcPr>
          <w:p w:rsidR="004A0BB1" w:rsidRPr="005F7522" w:rsidRDefault="004A0BB1" w:rsidP="004A0BB1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П/з № 5 «Оформление реферата»</w:t>
            </w:r>
          </w:p>
        </w:tc>
        <w:tc>
          <w:tcPr>
            <w:tcW w:w="7654" w:type="dxa"/>
          </w:tcPr>
          <w:p w:rsidR="004A0BB1" w:rsidRPr="005F7522" w:rsidRDefault="00E37BC3" w:rsidP="004A0BB1">
            <w:pPr>
              <w:rPr>
                <w:sz w:val="20"/>
                <w:szCs w:val="20"/>
              </w:rPr>
            </w:pPr>
            <w:hyperlink r:id="rId6" w:history="1">
              <w:r w:rsidR="0006572D" w:rsidRPr="005F7522">
                <w:rPr>
                  <w:rStyle w:val="a6"/>
                  <w:sz w:val="20"/>
                  <w:szCs w:val="20"/>
                </w:rPr>
                <w:t>https://youtu.be/5-7ZlG20igU</w:t>
              </w:r>
            </w:hyperlink>
          </w:p>
          <w:p w:rsidR="0006572D" w:rsidRPr="005F7522" w:rsidRDefault="00E37BC3" w:rsidP="004A0BB1">
            <w:pPr>
              <w:rPr>
                <w:sz w:val="20"/>
                <w:szCs w:val="20"/>
              </w:rPr>
            </w:pPr>
            <w:hyperlink r:id="rId7" w:history="1">
              <w:r w:rsidR="0006572D" w:rsidRPr="005F7522">
                <w:rPr>
                  <w:rStyle w:val="a6"/>
                  <w:sz w:val="20"/>
                  <w:szCs w:val="20"/>
                </w:rPr>
                <w:t>https://youtu.be/zdOcLYOLdbo</w:t>
              </w:r>
            </w:hyperlink>
          </w:p>
          <w:p w:rsidR="0006572D" w:rsidRPr="005F7522" w:rsidRDefault="00E37BC3" w:rsidP="004A0BB1">
            <w:pPr>
              <w:rPr>
                <w:sz w:val="20"/>
                <w:szCs w:val="20"/>
              </w:rPr>
            </w:pPr>
            <w:hyperlink r:id="rId8" w:history="1">
              <w:r w:rsidR="00C27E58" w:rsidRPr="005F7522">
                <w:rPr>
                  <w:rStyle w:val="a6"/>
                  <w:sz w:val="20"/>
                  <w:szCs w:val="20"/>
                </w:rPr>
                <w:t>https://youtu.be/0M4oEjHqtO4</w:t>
              </w:r>
            </w:hyperlink>
          </w:p>
          <w:p w:rsidR="00C27E58" w:rsidRPr="005F7522" w:rsidRDefault="00E37BC3" w:rsidP="004A0BB1">
            <w:pPr>
              <w:rPr>
                <w:sz w:val="20"/>
                <w:szCs w:val="20"/>
              </w:rPr>
            </w:pPr>
            <w:hyperlink r:id="rId9" w:history="1">
              <w:r w:rsidR="00C27E58" w:rsidRPr="005F7522">
                <w:rPr>
                  <w:rStyle w:val="a6"/>
                  <w:sz w:val="20"/>
                  <w:szCs w:val="20"/>
                </w:rPr>
                <w:t>https://youtu.be/SJ4uOJ5zT9o</w:t>
              </w:r>
            </w:hyperlink>
            <w:r w:rsidR="00C27E58" w:rsidRPr="005F7522">
              <w:rPr>
                <w:sz w:val="20"/>
                <w:szCs w:val="20"/>
              </w:rPr>
              <w:t xml:space="preserve"> </w:t>
            </w:r>
          </w:p>
        </w:tc>
      </w:tr>
      <w:tr w:rsidR="004A0BB1" w:rsidRPr="005F7522" w:rsidTr="005F7522">
        <w:tc>
          <w:tcPr>
            <w:tcW w:w="993" w:type="dxa"/>
          </w:tcPr>
          <w:p w:rsidR="004A0BB1" w:rsidRPr="005F7522" w:rsidRDefault="004A0BB1" w:rsidP="004A0BB1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13 по 18 апреля</w:t>
            </w:r>
          </w:p>
        </w:tc>
        <w:tc>
          <w:tcPr>
            <w:tcW w:w="2410" w:type="dxa"/>
            <w:vAlign w:val="center"/>
          </w:tcPr>
          <w:p w:rsidR="004A0BB1" w:rsidRPr="005F7522" w:rsidRDefault="004A0BB1" w:rsidP="004A0BB1">
            <w:pPr>
              <w:rPr>
                <w:sz w:val="20"/>
                <w:szCs w:val="20"/>
              </w:rPr>
            </w:pPr>
            <w:r w:rsidRPr="005F7522">
              <w:rPr>
                <w:rStyle w:val="CharAttribute1"/>
                <w:rFonts w:eastAsia="№Е"/>
                <w:sz w:val="20"/>
                <w:szCs w:val="20"/>
              </w:rPr>
              <w:t>П/з № 6 «Вставка в документ таблицы и ее заполнение данными»</w:t>
            </w:r>
          </w:p>
        </w:tc>
        <w:tc>
          <w:tcPr>
            <w:tcW w:w="7654" w:type="dxa"/>
          </w:tcPr>
          <w:p w:rsidR="00C27E58" w:rsidRPr="005F7522" w:rsidRDefault="00E37BC3" w:rsidP="00C27E58">
            <w:pPr>
              <w:rPr>
                <w:sz w:val="20"/>
                <w:szCs w:val="20"/>
              </w:rPr>
            </w:pPr>
            <w:hyperlink r:id="rId10" w:history="1">
              <w:r w:rsidR="00C27E58" w:rsidRPr="005F7522">
                <w:rPr>
                  <w:rStyle w:val="a6"/>
                  <w:sz w:val="20"/>
                  <w:szCs w:val="20"/>
                </w:rPr>
                <w:t>https://youtu.be/5-7ZlG20igU</w:t>
              </w:r>
            </w:hyperlink>
          </w:p>
          <w:p w:rsidR="00C27E58" w:rsidRPr="005F7522" w:rsidRDefault="00E37BC3" w:rsidP="00C27E58">
            <w:pPr>
              <w:rPr>
                <w:sz w:val="20"/>
                <w:szCs w:val="20"/>
              </w:rPr>
            </w:pPr>
            <w:hyperlink r:id="rId11" w:history="1">
              <w:r w:rsidR="00C27E58" w:rsidRPr="005F7522">
                <w:rPr>
                  <w:rStyle w:val="a6"/>
                  <w:sz w:val="20"/>
                  <w:szCs w:val="20"/>
                </w:rPr>
                <w:t>https://youtu.be/zdOcLYOLdbo</w:t>
              </w:r>
            </w:hyperlink>
          </w:p>
          <w:p w:rsidR="00C27E58" w:rsidRPr="005F7522" w:rsidRDefault="00E37BC3" w:rsidP="00C27E58">
            <w:pPr>
              <w:rPr>
                <w:sz w:val="20"/>
                <w:szCs w:val="20"/>
              </w:rPr>
            </w:pPr>
            <w:hyperlink r:id="rId12" w:history="1">
              <w:r w:rsidR="00C27E58" w:rsidRPr="005F7522">
                <w:rPr>
                  <w:rStyle w:val="a6"/>
                  <w:sz w:val="20"/>
                  <w:szCs w:val="20"/>
                </w:rPr>
                <w:t>https://youtu.be/0M4oEjHqtO4</w:t>
              </w:r>
            </w:hyperlink>
          </w:p>
          <w:p w:rsidR="004A0BB1" w:rsidRPr="005F7522" w:rsidRDefault="00E37BC3" w:rsidP="00C27E58">
            <w:pPr>
              <w:rPr>
                <w:sz w:val="20"/>
                <w:szCs w:val="20"/>
              </w:rPr>
            </w:pPr>
            <w:hyperlink r:id="rId13" w:history="1">
              <w:r w:rsidR="00C27E58" w:rsidRPr="005F7522">
                <w:rPr>
                  <w:rStyle w:val="a6"/>
                  <w:sz w:val="20"/>
                  <w:szCs w:val="20"/>
                </w:rPr>
                <w:t>https://youtu.be/SJ4uOJ5zT9o</w:t>
              </w:r>
            </w:hyperlink>
          </w:p>
        </w:tc>
      </w:tr>
      <w:tr w:rsidR="004A0BB1" w:rsidRPr="005F7522" w:rsidTr="005F7522">
        <w:tc>
          <w:tcPr>
            <w:tcW w:w="993" w:type="dxa"/>
          </w:tcPr>
          <w:p w:rsidR="004A0BB1" w:rsidRPr="005F7522" w:rsidRDefault="004A0BB1" w:rsidP="004A0BB1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20 по 25 апреля</w:t>
            </w:r>
          </w:p>
        </w:tc>
        <w:tc>
          <w:tcPr>
            <w:tcW w:w="2410" w:type="dxa"/>
            <w:vAlign w:val="center"/>
          </w:tcPr>
          <w:p w:rsidR="004A0BB1" w:rsidRPr="005F7522" w:rsidRDefault="004A0BB1" w:rsidP="004A0BB1">
            <w:pPr>
              <w:pStyle w:val="ParaAttribute1"/>
              <w:spacing w:line="313" w:lineRule="auto"/>
              <w:rPr>
                <w:bCs/>
              </w:rPr>
            </w:pPr>
            <w:r w:rsidRPr="005F7522">
              <w:t>К/р № 4 «Обработка текстовой информации».</w:t>
            </w:r>
          </w:p>
        </w:tc>
        <w:tc>
          <w:tcPr>
            <w:tcW w:w="7654" w:type="dxa"/>
          </w:tcPr>
          <w:p w:rsidR="005F7522" w:rsidRPr="005F7522" w:rsidRDefault="005F7522" w:rsidP="005F7522">
            <w:pPr>
              <w:jc w:val="center"/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В заданиях группы А выбрать только один ответ.</w:t>
            </w:r>
          </w:p>
          <w:p w:rsidR="005F7522" w:rsidRPr="005F7522" w:rsidRDefault="005F7522" w:rsidP="005F7522">
            <w:pPr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А1. Текстовый редактор – это приложение</w:t>
            </w:r>
          </w:p>
          <w:p w:rsidR="005F7522" w:rsidRPr="005F7522" w:rsidRDefault="005F7522" w:rsidP="005F752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для создания мультимедийных документов;</w:t>
            </w:r>
          </w:p>
          <w:p w:rsidR="005F7522" w:rsidRPr="005F7522" w:rsidRDefault="005F7522" w:rsidP="005F752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для создания, редактирования и форматирования текстовой информации;</w:t>
            </w:r>
          </w:p>
          <w:p w:rsidR="005F7522" w:rsidRPr="005F7522" w:rsidRDefault="005F7522" w:rsidP="005F7522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для обработки изображений в процессе создания доклада.</w:t>
            </w:r>
          </w:p>
          <w:p w:rsidR="005F7522" w:rsidRPr="005F7522" w:rsidRDefault="005F7522" w:rsidP="005F7522">
            <w:pPr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А2. Текстовая информация-это</w:t>
            </w:r>
          </w:p>
          <w:p w:rsidR="005F7522" w:rsidRPr="005F7522" w:rsidRDefault="005F7522" w:rsidP="005F752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информация, представленная в форме письменного текста;</w:t>
            </w:r>
          </w:p>
          <w:p w:rsidR="005F7522" w:rsidRPr="005F7522" w:rsidRDefault="005F7522" w:rsidP="005F752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рисунки схемы, графики;</w:t>
            </w:r>
          </w:p>
          <w:p w:rsidR="005F7522" w:rsidRPr="005F7522" w:rsidRDefault="005F7522" w:rsidP="005F7522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полный набор букв алфавита.</w:t>
            </w:r>
          </w:p>
          <w:p w:rsidR="005F7522" w:rsidRPr="005F7522" w:rsidRDefault="005F7522" w:rsidP="005F7522">
            <w:pPr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А3. Какие операции выполняют при редактировании текста?</w:t>
            </w:r>
          </w:p>
          <w:p w:rsidR="005F7522" w:rsidRPr="005F7522" w:rsidRDefault="005F7522" w:rsidP="005F752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Совершают операции по оформлению текста.</w:t>
            </w:r>
          </w:p>
          <w:p w:rsidR="005F7522" w:rsidRPr="005F7522" w:rsidRDefault="005F7522" w:rsidP="005F752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Просматривают текст, исправляют ошибки, вносят изменения.</w:t>
            </w:r>
          </w:p>
          <w:p w:rsidR="005F7522" w:rsidRPr="005F7522" w:rsidRDefault="005F7522" w:rsidP="005F7522">
            <w:pPr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Выводят текст на печать.</w:t>
            </w:r>
          </w:p>
          <w:p w:rsidR="005F7522" w:rsidRPr="005F7522" w:rsidRDefault="005F7522" w:rsidP="005F7522">
            <w:pPr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А4. Какие из перечисленных ниже расширений соответствуют текстовому файлу?</w:t>
            </w:r>
          </w:p>
          <w:p w:rsidR="005F7522" w:rsidRPr="005F7522" w:rsidRDefault="005F7522" w:rsidP="005F7522">
            <w:pPr>
              <w:numPr>
                <w:ilvl w:val="0"/>
                <w:numId w:val="4"/>
              </w:numPr>
              <w:rPr>
                <w:sz w:val="20"/>
                <w:szCs w:val="20"/>
                <w:lang w:val="en-US"/>
              </w:rPr>
            </w:pPr>
            <w:r w:rsidRPr="005F7522">
              <w:rPr>
                <w:sz w:val="20"/>
                <w:szCs w:val="20"/>
                <w:lang w:val="en-US"/>
              </w:rPr>
              <w:t>exe., com., bat</w:t>
            </w:r>
            <w:r w:rsidRPr="005F7522">
              <w:rPr>
                <w:sz w:val="20"/>
                <w:szCs w:val="20"/>
              </w:rPr>
              <w:t>;</w:t>
            </w:r>
          </w:p>
          <w:p w:rsidR="005F7522" w:rsidRPr="005F7522" w:rsidRDefault="005F7522" w:rsidP="005F752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  <w:lang w:val="en-US"/>
              </w:rPr>
              <w:t>gif</w:t>
            </w:r>
            <w:r w:rsidRPr="005F7522">
              <w:rPr>
                <w:sz w:val="20"/>
                <w:szCs w:val="20"/>
              </w:rPr>
              <w:t xml:space="preserve">., </w:t>
            </w:r>
            <w:r w:rsidRPr="005F7522">
              <w:rPr>
                <w:sz w:val="20"/>
                <w:szCs w:val="20"/>
                <w:lang w:val="en-US"/>
              </w:rPr>
              <w:t>bmp</w:t>
            </w:r>
            <w:r w:rsidRPr="005F7522">
              <w:rPr>
                <w:sz w:val="20"/>
                <w:szCs w:val="20"/>
              </w:rPr>
              <w:t>.,</w:t>
            </w:r>
            <w:r w:rsidRPr="005F7522">
              <w:rPr>
                <w:sz w:val="20"/>
                <w:szCs w:val="20"/>
                <w:lang w:val="en-US"/>
              </w:rPr>
              <w:t xml:space="preserve"> jpg;</w:t>
            </w:r>
          </w:p>
          <w:p w:rsidR="005F7522" w:rsidRPr="005F7522" w:rsidRDefault="005F7522" w:rsidP="005F7522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  <w:lang w:val="en-US"/>
              </w:rPr>
              <w:t>txt</w:t>
            </w:r>
            <w:r w:rsidRPr="005F7522">
              <w:rPr>
                <w:sz w:val="20"/>
                <w:szCs w:val="20"/>
              </w:rPr>
              <w:t xml:space="preserve">., </w:t>
            </w:r>
            <w:r w:rsidRPr="005F7522">
              <w:rPr>
                <w:sz w:val="20"/>
                <w:szCs w:val="20"/>
                <w:lang w:val="en-US"/>
              </w:rPr>
              <w:t>doc</w:t>
            </w:r>
            <w:r w:rsidRPr="005F7522">
              <w:rPr>
                <w:sz w:val="20"/>
                <w:szCs w:val="20"/>
              </w:rPr>
              <w:t>.,</w:t>
            </w:r>
            <w:r w:rsidRPr="005F7522">
              <w:rPr>
                <w:sz w:val="20"/>
                <w:szCs w:val="20"/>
                <w:lang w:val="en-US"/>
              </w:rPr>
              <w:t xml:space="preserve"> rtf.</w:t>
            </w:r>
          </w:p>
          <w:p w:rsidR="005F7522" w:rsidRPr="005F7522" w:rsidRDefault="005F7522" w:rsidP="005F7522">
            <w:pPr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А5. Какую программу нужно выбирать для обработки текстовой информации?</w:t>
            </w:r>
          </w:p>
          <w:p w:rsidR="005F7522" w:rsidRPr="005F7522" w:rsidRDefault="005F7522" w:rsidP="005F752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  <w:lang w:val="en-US"/>
              </w:rPr>
              <w:t>MS Excel</w:t>
            </w:r>
            <w:r w:rsidRPr="005F7522">
              <w:rPr>
                <w:sz w:val="20"/>
                <w:szCs w:val="20"/>
              </w:rPr>
              <w:t>;</w:t>
            </w:r>
          </w:p>
          <w:p w:rsidR="005F7522" w:rsidRPr="005F7522" w:rsidRDefault="005F7522" w:rsidP="005F752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  <w:lang w:val="en-US"/>
              </w:rPr>
              <w:t>MS Word</w:t>
            </w:r>
            <w:r w:rsidRPr="005F7522">
              <w:rPr>
                <w:sz w:val="20"/>
                <w:szCs w:val="20"/>
              </w:rPr>
              <w:t>;</w:t>
            </w:r>
          </w:p>
          <w:p w:rsidR="005F7522" w:rsidRPr="005F7522" w:rsidRDefault="005F7522" w:rsidP="005F7522">
            <w:pPr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  <w:lang w:val="en-US"/>
              </w:rPr>
              <w:t>Paint.</w:t>
            </w:r>
          </w:p>
          <w:p w:rsidR="005F7522" w:rsidRPr="005F7522" w:rsidRDefault="005F7522" w:rsidP="005F7522">
            <w:pPr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А6. Гипертекст – это…</w:t>
            </w:r>
          </w:p>
          <w:p w:rsidR="005F7522" w:rsidRPr="005F7522" w:rsidRDefault="005F7522" w:rsidP="005F752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очень большой текст;</w:t>
            </w:r>
          </w:p>
          <w:p w:rsidR="005F7522" w:rsidRPr="005F7522" w:rsidRDefault="005F7522" w:rsidP="005F752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текст, в котором используется шрифт большого размера;</w:t>
            </w:r>
          </w:p>
          <w:p w:rsidR="005F7522" w:rsidRPr="005F7522" w:rsidRDefault="005F7522" w:rsidP="005F7522">
            <w:pPr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это текст, организованный так, что его можно просматривать в последовательности смысловых связей между его отдельными фрагментами.</w:t>
            </w:r>
          </w:p>
          <w:p w:rsidR="005F7522" w:rsidRPr="005F7522" w:rsidRDefault="005F7522" w:rsidP="005F7522">
            <w:pPr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А7. При задании параметров страницы в текстовом редакторе устанавливаются:</w:t>
            </w:r>
          </w:p>
          <w:p w:rsidR="005F7522" w:rsidRPr="005F7522" w:rsidRDefault="005F7522" w:rsidP="005F7522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гарнитура, начертание, размер;</w:t>
            </w:r>
          </w:p>
          <w:p w:rsidR="005F7522" w:rsidRPr="005F7522" w:rsidRDefault="005F7522" w:rsidP="005F7522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поля, ориентация;</w:t>
            </w:r>
          </w:p>
          <w:p w:rsidR="005F7522" w:rsidRPr="005F7522" w:rsidRDefault="005F7522" w:rsidP="005F7522">
            <w:pPr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отступ, интервал.</w:t>
            </w:r>
          </w:p>
          <w:p w:rsidR="005F7522" w:rsidRDefault="005F7522" w:rsidP="005F7522">
            <w:pPr>
              <w:jc w:val="center"/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В заданиях группы Б представить решение задачи,</w:t>
            </w:r>
          </w:p>
          <w:p w:rsidR="005F7522" w:rsidRPr="005F7522" w:rsidRDefault="005F7522" w:rsidP="005F7522">
            <w:pPr>
              <w:jc w:val="center"/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 xml:space="preserve"> дать полный ответ на поставленный вопрос.</w:t>
            </w:r>
          </w:p>
          <w:p w:rsidR="005F7522" w:rsidRPr="005F7522" w:rsidRDefault="005F7522" w:rsidP="005F7522">
            <w:pPr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Б1. Заполните пропуск в ряду:</w:t>
            </w:r>
          </w:p>
          <w:p w:rsidR="005F7522" w:rsidRPr="005F7522" w:rsidRDefault="005F7522" w:rsidP="005F7522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Символ- … - строка – абзац.</w:t>
            </w:r>
          </w:p>
          <w:p w:rsidR="005F7522" w:rsidRPr="005F7522" w:rsidRDefault="005F7522" w:rsidP="005F7522">
            <w:pPr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Б2. Как называется процесс изменения внешнего вида текста?</w:t>
            </w:r>
          </w:p>
          <w:p w:rsidR="005F7522" w:rsidRPr="005F7522" w:rsidRDefault="005F7522" w:rsidP="005F7522">
            <w:pPr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Б3. Установите соответствие: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4"/>
              <w:gridCol w:w="3454"/>
            </w:tblGrid>
            <w:tr w:rsidR="005F7522" w:rsidRPr="005F7522" w:rsidTr="00456B6C">
              <w:tc>
                <w:tcPr>
                  <w:tcW w:w="5068" w:type="dxa"/>
                </w:tcPr>
                <w:p w:rsidR="005F7522" w:rsidRPr="005F7522" w:rsidRDefault="005F7522" w:rsidP="005F7522">
                  <w:pPr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t>Программа оптического распознавания документов.</w:t>
                  </w:r>
                </w:p>
              </w:tc>
              <w:tc>
                <w:tcPr>
                  <w:tcW w:w="5069" w:type="dxa"/>
                </w:tcPr>
                <w:p w:rsidR="005F7522" w:rsidRPr="005F7522" w:rsidRDefault="005F7522" w:rsidP="005F752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F7522">
                    <w:rPr>
                      <w:sz w:val="20"/>
                      <w:szCs w:val="20"/>
                    </w:rPr>
                    <w:t xml:space="preserve">А) </w:t>
                  </w:r>
                  <w:proofErr w:type="spellStart"/>
                  <w:r w:rsidRPr="005F7522">
                    <w:rPr>
                      <w:sz w:val="20"/>
                      <w:szCs w:val="20"/>
                      <w:lang w:val="en-US"/>
                    </w:rPr>
                    <w:t>Promt</w:t>
                  </w:r>
                  <w:proofErr w:type="spellEnd"/>
                </w:p>
              </w:tc>
            </w:tr>
            <w:tr w:rsidR="005F7522" w:rsidRPr="005F7522" w:rsidTr="00456B6C">
              <w:tc>
                <w:tcPr>
                  <w:tcW w:w="5068" w:type="dxa"/>
                </w:tcPr>
                <w:p w:rsidR="005F7522" w:rsidRPr="005F7522" w:rsidRDefault="005F7522" w:rsidP="005F7522">
                  <w:pPr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t>Компьютерный словарь.</w:t>
                  </w:r>
                </w:p>
              </w:tc>
              <w:tc>
                <w:tcPr>
                  <w:tcW w:w="5069" w:type="dxa"/>
                </w:tcPr>
                <w:p w:rsidR="005F7522" w:rsidRPr="005F7522" w:rsidRDefault="005F7522" w:rsidP="005F7522">
                  <w:pPr>
                    <w:rPr>
                      <w:sz w:val="20"/>
                      <w:szCs w:val="20"/>
                      <w:lang w:val="en-US"/>
                    </w:rPr>
                  </w:pPr>
                  <w:r w:rsidRPr="005F7522">
                    <w:rPr>
                      <w:sz w:val="20"/>
                      <w:szCs w:val="20"/>
                    </w:rPr>
                    <w:t>Б)</w:t>
                  </w:r>
                  <w:r w:rsidRPr="005F75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5F7522">
                    <w:rPr>
                      <w:sz w:val="20"/>
                      <w:szCs w:val="20"/>
                      <w:lang w:val="en-US"/>
                    </w:rPr>
                    <w:t>Abbyy</w:t>
                  </w:r>
                  <w:proofErr w:type="spellEnd"/>
                  <w:r w:rsidRPr="005F7522">
                    <w:rPr>
                      <w:sz w:val="20"/>
                      <w:szCs w:val="20"/>
                      <w:lang w:val="en-US"/>
                    </w:rPr>
                    <w:t xml:space="preserve"> Fine Reader</w:t>
                  </w:r>
                </w:p>
              </w:tc>
            </w:tr>
            <w:tr w:rsidR="005F7522" w:rsidRPr="005F7522" w:rsidTr="00456B6C">
              <w:tc>
                <w:tcPr>
                  <w:tcW w:w="5068" w:type="dxa"/>
                </w:tcPr>
                <w:p w:rsidR="005F7522" w:rsidRPr="005F7522" w:rsidRDefault="005F7522" w:rsidP="005F7522">
                  <w:pPr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t>Программа для редактирования текстов.</w:t>
                  </w:r>
                </w:p>
              </w:tc>
              <w:tc>
                <w:tcPr>
                  <w:tcW w:w="5069" w:type="dxa"/>
                </w:tcPr>
                <w:p w:rsidR="005F7522" w:rsidRPr="005F7522" w:rsidRDefault="005F7522" w:rsidP="005F7522">
                  <w:p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t>В)</w:t>
                  </w:r>
                  <w:r w:rsidRPr="005F7522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  <w:r w:rsidRPr="005F7522">
                    <w:rPr>
                      <w:sz w:val="20"/>
                      <w:szCs w:val="20"/>
                    </w:rPr>
                    <w:t>«Руки солиста»</w:t>
                  </w:r>
                </w:p>
              </w:tc>
            </w:tr>
            <w:tr w:rsidR="005F7522" w:rsidRPr="005F7522" w:rsidTr="00456B6C">
              <w:tc>
                <w:tcPr>
                  <w:tcW w:w="5068" w:type="dxa"/>
                </w:tcPr>
                <w:p w:rsidR="005F7522" w:rsidRPr="005F7522" w:rsidRDefault="005F7522" w:rsidP="005F7522">
                  <w:pPr>
                    <w:numPr>
                      <w:ilvl w:val="0"/>
                      <w:numId w:val="6"/>
                    </w:num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t>Программа для формирования навыков печати.</w:t>
                  </w:r>
                </w:p>
              </w:tc>
              <w:tc>
                <w:tcPr>
                  <w:tcW w:w="5069" w:type="dxa"/>
                </w:tcPr>
                <w:p w:rsidR="005F7522" w:rsidRPr="005F7522" w:rsidRDefault="005F7522" w:rsidP="005F7522">
                  <w:p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t xml:space="preserve">Г) </w:t>
                  </w:r>
                  <w:r w:rsidRPr="005F7522">
                    <w:rPr>
                      <w:sz w:val="20"/>
                      <w:szCs w:val="20"/>
                      <w:lang w:val="en-US"/>
                    </w:rPr>
                    <w:t>MS</w:t>
                  </w:r>
                  <w:r w:rsidRPr="005F7522">
                    <w:rPr>
                      <w:sz w:val="20"/>
                      <w:szCs w:val="20"/>
                    </w:rPr>
                    <w:t xml:space="preserve"> </w:t>
                  </w:r>
                  <w:r w:rsidRPr="005F7522">
                    <w:rPr>
                      <w:sz w:val="20"/>
                      <w:szCs w:val="20"/>
                      <w:lang w:val="en-US"/>
                    </w:rPr>
                    <w:t>Word</w:t>
                  </w:r>
                  <w:r w:rsidRPr="005F752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5F7522" w:rsidRPr="005F7522" w:rsidRDefault="005F7522" w:rsidP="005F7522">
            <w:pPr>
              <w:rPr>
                <w:b/>
                <w:i/>
                <w:sz w:val="20"/>
                <w:szCs w:val="20"/>
              </w:rPr>
            </w:pPr>
            <w:r w:rsidRPr="005F7522">
              <w:rPr>
                <w:b/>
                <w:i/>
                <w:sz w:val="20"/>
                <w:szCs w:val="20"/>
              </w:rPr>
              <w:t>Б4.  Установите соответствие: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02"/>
              <w:gridCol w:w="3526"/>
            </w:tblGrid>
            <w:tr w:rsidR="005F7522" w:rsidRPr="005F7522" w:rsidTr="00456B6C">
              <w:tc>
                <w:tcPr>
                  <w:tcW w:w="5068" w:type="dxa"/>
                </w:tcPr>
                <w:p w:rsidR="005F7522" w:rsidRPr="005F7522" w:rsidRDefault="005F7522" w:rsidP="005F7522">
                  <w:pPr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t>Таблица</w:t>
                  </w:r>
                </w:p>
              </w:tc>
              <w:tc>
                <w:tcPr>
                  <w:tcW w:w="5069" w:type="dxa"/>
                </w:tcPr>
                <w:p w:rsidR="005F7522" w:rsidRPr="005F7522" w:rsidRDefault="005F7522" w:rsidP="005F7522">
                  <w:p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t>А) Объект текста, используемый для указания нескольких элементов.</w:t>
                  </w:r>
                </w:p>
              </w:tc>
            </w:tr>
            <w:tr w:rsidR="005F7522" w:rsidRPr="005F7522" w:rsidTr="00456B6C">
              <w:tc>
                <w:tcPr>
                  <w:tcW w:w="5068" w:type="dxa"/>
                </w:tcPr>
                <w:p w:rsidR="005F7522" w:rsidRPr="005F7522" w:rsidRDefault="005F7522" w:rsidP="005F7522">
                  <w:pPr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lastRenderedPageBreak/>
                    <w:t>Маркированный список</w:t>
                  </w:r>
                </w:p>
              </w:tc>
              <w:tc>
                <w:tcPr>
                  <w:tcW w:w="5069" w:type="dxa"/>
                </w:tcPr>
                <w:p w:rsidR="005F7522" w:rsidRPr="005F7522" w:rsidRDefault="005F7522" w:rsidP="005F7522">
                  <w:p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t>Б) Объект текста, используемый для наглядного представления информации.</w:t>
                  </w:r>
                </w:p>
              </w:tc>
            </w:tr>
            <w:tr w:rsidR="005F7522" w:rsidRPr="005F7522" w:rsidTr="00456B6C">
              <w:tc>
                <w:tcPr>
                  <w:tcW w:w="5068" w:type="dxa"/>
                </w:tcPr>
                <w:p w:rsidR="005F7522" w:rsidRPr="005F7522" w:rsidRDefault="005F7522" w:rsidP="005F7522">
                  <w:pPr>
                    <w:numPr>
                      <w:ilvl w:val="0"/>
                      <w:numId w:val="7"/>
                    </w:num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t>Нумерованный список</w:t>
                  </w:r>
                </w:p>
              </w:tc>
              <w:tc>
                <w:tcPr>
                  <w:tcW w:w="5069" w:type="dxa"/>
                </w:tcPr>
                <w:p w:rsidR="005F7522" w:rsidRPr="005F7522" w:rsidRDefault="005F7522" w:rsidP="005F7522">
                  <w:pPr>
                    <w:rPr>
                      <w:sz w:val="20"/>
                      <w:szCs w:val="20"/>
                    </w:rPr>
                  </w:pPr>
                  <w:r w:rsidRPr="005F7522">
                    <w:rPr>
                      <w:sz w:val="20"/>
                      <w:szCs w:val="20"/>
                    </w:rPr>
                    <w:t>В) Объект текста, используемый для указания нескольких элементов в определенном порядке.</w:t>
                  </w:r>
                </w:p>
              </w:tc>
            </w:tr>
          </w:tbl>
          <w:p w:rsidR="004A0BB1" w:rsidRPr="005F7522" w:rsidRDefault="004A0BB1" w:rsidP="00C27E58">
            <w:pPr>
              <w:rPr>
                <w:sz w:val="20"/>
                <w:szCs w:val="20"/>
              </w:rPr>
            </w:pPr>
          </w:p>
        </w:tc>
      </w:tr>
      <w:tr w:rsidR="004A0BB1" w:rsidRPr="005F7522" w:rsidTr="005F7522">
        <w:tc>
          <w:tcPr>
            <w:tcW w:w="993" w:type="dxa"/>
          </w:tcPr>
          <w:p w:rsidR="004A0BB1" w:rsidRPr="005F7522" w:rsidRDefault="004A0BB1" w:rsidP="004A0BB1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lastRenderedPageBreak/>
              <w:t>С 27 апреля по 2 мая</w:t>
            </w:r>
          </w:p>
        </w:tc>
        <w:tc>
          <w:tcPr>
            <w:tcW w:w="2410" w:type="dxa"/>
            <w:vAlign w:val="center"/>
          </w:tcPr>
          <w:p w:rsidR="004A0BB1" w:rsidRPr="005F7522" w:rsidRDefault="004A0BB1" w:rsidP="004A0BB1">
            <w:pPr>
              <w:ind w:left="56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 xml:space="preserve">Технология мультимедиа. </w:t>
            </w:r>
          </w:p>
        </w:tc>
        <w:tc>
          <w:tcPr>
            <w:tcW w:w="7654" w:type="dxa"/>
          </w:tcPr>
          <w:p w:rsidR="004A0BB1" w:rsidRPr="00161824" w:rsidRDefault="00E37BC3" w:rsidP="004A0BB1">
            <w:pPr>
              <w:rPr>
                <w:rFonts w:cs="Times New Roman"/>
                <w:sz w:val="20"/>
                <w:szCs w:val="20"/>
              </w:rPr>
            </w:pPr>
            <w:hyperlink r:id="rId14" w:tgtFrame="_blank" w:tooltip="Поделиться ссылкой" w:history="1">
              <w:r w:rsidR="00AD1FF9" w:rsidRPr="00161824">
                <w:rPr>
                  <w:rStyle w:val="a6"/>
                  <w:rFonts w:cs="Times New Roman"/>
                  <w:spacing w:val="15"/>
                  <w:sz w:val="20"/>
                  <w:szCs w:val="20"/>
                </w:rPr>
                <w:t>https://youtu.be/t3g4l7TyENo</w:t>
              </w:r>
            </w:hyperlink>
          </w:p>
          <w:p w:rsidR="0006572D" w:rsidRPr="00E37BC3" w:rsidRDefault="00E37BC3" w:rsidP="004A0BB1">
            <w:pPr>
              <w:rPr>
                <w:rFonts w:cs="Times New Roman"/>
                <w:sz w:val="20"/>
                <w:szCs w:val="20"/>
              </w:rPr>
            </w:pPr>
            <w:hyperlink r:id="rId15" w:history="1">
              <w:r w:rsidR="00161824" w:rsidRPr="00161824">
                <w:rPr>
                  <w:rStyle w:val="a6"/>
                  <w:rFonts w:cs="Times New Roman"/>
                  <w:sz w:val="20"/>
                  <w:szCs w:val="20"/>
                </w:rPr>
                <w:t>https://youtu.be/HdYCBBxIXtA</w:t>
              </w:r>
            </w:hyperlink>
            <w:r w:rsidR="00161824" w:rsidRPr="00E37BC3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4 по 9 мая</w:t>
            </w: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ind w:left="56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Компьютерные презентации</w:t>
            </w:r>
          </w:p>
        </w:tc>
        <w:tc>
          <w:tcPr>
            <w:tcW w:w="7654" w:type="dxa"/>
          </w:tcPr>
          <w:p w:rsidR="00161824" w:rsidRPr="00161824" w:rsidRDefault="00E37BC3" w:rsidP="00161824">
            <w:pPr>
              <w:rPr>
                <w:rFonts w:cs="Times New Roman"/>
                <w:sz w:val="20"/>
                <w:szCs w:val="20"/>
              </w:rPr>
            </w:pPr>
            <w:hyperlink r:id="rId16" w:tgtFrame="_blank" w:tooltip="Поделиться ссылкой" w:history="1">
              <w:r w:rsidR="00161824" w:rsidRPr="00161824">
                <w:rPr>
                  <w:rStyle w:val="a6"/>
                  <w:rFonts w:cs="Times New Roman"/>
                  <w:spacing w:val="15"/>
                  <w:sz w:val="20"/>
                  <w:szCs w:val="20"/>
                </w:rPr>
                <w:t>https://youtu.be/t3g4l7TyENo</w:t>
              </w:r>
            </w:hyperlink>
          </w:p>
          <w:p w:rsidR="00161824" w:rsidRPr="00E37BC3" w:rsidRDefault="00E37BC3" w:rsidP="00161824">
            <w:pPr>
              <w:rPr>
                <w:rFonts w:cs="Times New Roman"/>
                <w:sz w:val="20"/>
                <w:szCs w:val="20"/>
              </w:rPr>
            </w:pPr>
            <w:hyperlink r:id="rId17" w:history="1">
              <w:r w:rsidR="00161824" w:rsidRPr="00161824">
                <w:rPr>
                  <w:rStyle w:val="a6"/>
                  <w:rFonts w:cs="Times New Roman"/>
                  <w:sz w:val="20"/>
                  <w:szCs w:val="20"/>
                </w:rPr>
                <w:t>https://youtu.be/HdYCBBxIXtA</w:t>
              </w:r>
            </w:hyperlink>
            <w:r w:rsidR="00161824" w:rsidRPr="00E37BC3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11 по 16 мая</w:t>
            </w: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ind w:left="56"/>
              <w:rPr>
                <w:sz w:val="20"/>
                <w:szCs w:val="20"/>
              </w:rPr>
            </w:pPr>
            <w:r w:rsidRPr="005F7522">
              <w:rPr>
                <w:rStyle w:val="CharAttribute1"/>
                <w:rFonts w:eastAsia="№Е"/>
                <w:sz w:val="20"/>
                <w:szCs w:val="20"/>
              </w:rPr>
              <w:t>П/з № 7 «</w:t>
            </w:r>
            <w:r w:rsidRPr="005F7522">
              <w:rPr>
                <w:sz w:val="20"/>
                <w:szCs w:val="20"/>
              </w:rPr>
              <w:t>Создание мультимедийной презентации»</w:t>
            </w:r>
          </w:p>
        </w:tc>
        <w:tc>
          <w:tcPr>
            <w:tcW w:w="7654" w:type="dxa"/>
          </w:tcPr>
          <w:p w:rsidR="00161824" w:rsidRPr="00161824" w:rsidRDefault="00E37BC3" w:rsidP="00161824">
            <w:pPr>
              <w:rPr>
                <w:rFonts w:cs="Times New Roman"/>
                <w:sz w:val="20"/>
                <w:szCs w:val="20"/>
              </w:rPr>
            </w:pPr>
            <w:hyperlink r:id="rId18" w:tgtFrame="_blank" w:tooltip="Поделиться ссылкой" w:history="1">
              <w:r w:rsidR="00161824" w:rsidRPr="00161824">
                <w:rPr>
                  <w:rStyle w:val="a6"/>
                  <w:rFonts w:cs="Times New Roman"/>
                  <w:spacing w:val="15"/>
                  <w:sz w:val="20"/>
                  <w:szCs w:val="20"/>
                </w:rPr>
                <w:t>https://youtu.be/t3g4l7TyENo</w:t>
              </w:r>
            </w:hyperlink>
          </w:p>
          <w:p w:rsidR="00161824" w:rsidRPr="00E37BC3" w:rsidRDefault="00E37BC3" w:rsidP="00161824">
            <w:pPr>
              <w:rPr>
                <w:rFonts w:cs="Times New Roman"/>
                <w:sz w:val="20"/>
                <w:szCs w:val="20"/>
              </w:rPr>
            </w:pPr>
            <w:hyperlink r:id="rId19" w:history="1">
              <w:r w:rsidR="00161824" w:rsidRPr="00161824">
                <w:rPr>
                  <w:rStyle w:val="a6"/>
                  <w:rFonts w:cs="Times New Roman"/>
                  <w:sz w:val="20"/>
                  <w:szCs w:val="20"/>
                </w:rPr>
                <w:t>https://youtu.be/HdYCBBxIXtA</w:t>
              </w:r>
            </w:hyperlink>
            <w:r w:rsidR="00161824" w:rsidRPr="00E37BC3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18 по 23 мая</w:t>
            </w: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ind w:left="56"/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 xml:space="preserve">К/р № 5 «Мультимедиа». </w:t>
            </w:r>
          </w:p>
        </w:tc>
        <w:tc>
          <w:tcPr>
            <w:tcW w:w="7654" w:type="dxa"/>
          </w:tcPr>
          <w:p w:rsidR="00161824" w:rsidRPr="00161824" w:rsidRDefault="00161824" w:rsidP="00161824">
            <w:pPr>
              <w:ind w:firstLine="182"/>
              <w:rPr>
                <w:sz w:val="20"/>
                <w:szCs w:val="20"/>
              </w:rPr>
            </w:pPr>
            <w:r w:rsidRPr="00161824">
              <w:rPr>
                <w:sz w:val="20"/>
                <w:szCs w:val="20"/>
              </w:rPr>
              <w:t>В среде редактора презентаций создайте презентацию «Чему мы научились на уроках информатики в 7 классе».</w:t>
            </w:r>
          </w:p>
          <w:p w:rsidR="00161824" w:rsidRPr="00161824" w:rsidRDefault="00161824" w:rsidP="00161824">
            <w:pPr>
              <w:ind w:firstLine="182"/>
              <w:rPr>
                <w:sz w:val="20"/>
                <w:szCs w:val="20"/>
              </w:rPr>
            </w:pPr>
            <w:r w:rsidRPr="00161824">
              <w:rPr>
                <w:sz w:val="20"/>
                <w:szCs w:val="20"/>
              </w:rPr>
              <w:t>Основные требования к презентации:</w:t>
            </w:r>
          </w:p>
          <w:p w:rsidR="00161824" w:rsidRPr="00161824" w:rsidRDefault="00161824" w:rsidP="00161824">
            <w:pPr>
              <w:pStyle w:val="a8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161824">
              <w:rPr>
                <w:sz w:val="20"/>
                <w:szCs w:val="20"/>
              </w:rPr>
              <w:t>презентация должна содержать не менее 7 слайдов — титульный слайд, слайд с содержанием и пять тематических слайдов, посвящённых темам, рассмотренным на уроках информатики;</w:t>
            </w:r>
          </w:p>
          <w:p w:rsidR="00161824" w:rsidRPr="00161824" w:rsidRDefault="00161824" w:rsidP="00161824">
            <w:pPr>
              <w:pStyle w:val="a8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161824">
              <w:rPr>
                <w:sz w:val="20"/>
                <w:szCs w:val="20"/>
              </w:rPr>
              <w:t>содержание должно быть связано гиперссылками с соответствующими слайдами;</w:t>
            </w:r>
          </w:p>
          <w:p w:rsidR="00161824" w:rsidRPr="00161824" w:rsidRDefault="00161824" w:rsidP="00161824">
            <w:pPr>
              <w:pStyle w:val="a8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161824">
              <w:rPr>
                <w:sz w:val="20"/>
                <w:szCs w:val="20"/>
              </w:rPr>
              <w:t>на тематических слайдах должны присутствовать короткие тексты, схемы, рисунки;</w:t>
            </w:r>
          </w:p>
          <w:p w:rsidR="00161824" w:rsidRPr="00161824" w:rsidRDefault="00161824" w:rsidP="00161824">
            <w:pPr>
              <w:pStyle w:val="a8"/>
              <w:numPr>
                <w:ilvl w:val="0"/>
                <w:numId w:val="10"/>
              </w:numPr>
              <w:ind w:left="360"/>
              <w:rPr>
                <w:sz w:val="20"/>
                <w:szCs w:val="20"/>
              </w:rPr>
            </w:pPr>
            <w:r w:rsidRPr="00161824">
              <w:rPr>
                <w:sz w:val="20"/>
                <w:szCs w:val="20"/>
              </w:rPr>
              <w:t>по желанию в презентацию можно добавить анимацию и звуковое сопровождение.</w:t>
            </w: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  <w:r w:rsidRPr="005F7522">
              <w:rPr>
                <w:sz w:val="20"/>
                <w:szCs w:val="20"/>
              </w:rPr>
              <w:t>С 25 по 30 мая</w:t>
            </w: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spacing w:line="313" w:lineRule="auto"/>
            </w:pPr>
            <w:r w:rsidRPr="005F7522">
              <w:t>К/р № 6 «Итоговое тестирование».</w:t>
            </w:r>
          </w:p>
        </w:tc>
        <w:tc>
          <w:tcPr>
            <w:tcW w:w="7654" w:type="dxa"/>
          </w:tcPr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1. Информацию, существенную и важную в настоящий момент, называют: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</w:t>
            </w:r>
            <w:proofErr w:type="gramStart"/>
            <w:r w:rsidRPr="00E67E6A">
              <w:rPr>
                <w:sz w:val="20"/>
                <w:szCs w:val="20"/>
              </w:rPr>
              <w:t xml:space="preserve">полной;   </w:t>
            </w:r>
            <w:proofErr w:type="gramEnd"/>
            <w:r w:rsidRPr="00E67E6A">
              <w:rPr>
                <w:sz w:val="20"/>
                <w:szCs w:val="20"/>
              </w:rPr>
              <w:t xml:space="preserve">                                        3) актуальной;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</w:t>
            </w:r>
            <w:proofErr w:type="gramStart"/>
            <w:r w:rsidRPr="00E67E6A">
              <w:rPr>
                <w:sz w:val="20"/>
                <w:szCs w:val="20"/>
              </w:rPr>
              <w:t xml:space="preserve">полезной;   </w:t>
            </w:r>
            <w:proofErr w:type="gramEnd"/>
            <w:r w:rsidRPr="00E67E6A">
              <w:rPr>
                <w:sz w:val="20"/>
                <w:szCs w:val="20"/>
              </w:rPr>
              <w:t xml:space="preserve">                                     4) достоверной.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2. Тактильную информацию человек получает посредством: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специальных </w:t>
            </w:r>
            <w:proofErr w:type="gramStart"/>
            <w:r w:rsidRPr="00E67E6A">
              <w:rPr>
                <w:sz w:val="20"/>
                <w:szCs w:val="20"/>
              </w:rPr>
              <w:t xml:space="preserve">приборов;   </w:t>
            </w:r>
            <w:proofErr w:type="gramEnd"/>
            <w:r w:rsidRPr="00E67E6A">
              <w:rPr>
                <w:sz w:val="20"/>
                <w:szCs w:val="20"/>
              </w:rPr>
              <w:t xml:space="preserve">             3) органов слуха;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органов </w:t>
            </w:r>
            <w:proofErr w:type="gramStart"/>
            <w:r w:rsidRPr="00E67E6A">
              <w:rPr>
                <w:sz w:val="20"/>
                <w:szCs w:val="20"/>
              </w:rPr>
              <w:t xml:space="preserve">осязания;   </w:t>
            </w:r>
            <w:proofErr w:type="gramEnd"/>
            <w:r w:rsidRPr="00E67E6A">
              <w:rPr>
                <w:sz w:val="20"/>
                <w:szCs w:val="20"/>
              </w:rPr>
              <w:t xml:space="preserve">                       4) термометра.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3. Примером текстовой информации может служить: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1)таблица умножения на обложке школьной тетради;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2)иллюстрация в книге;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3)правило в учебнике родного языка;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4)фотография;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4. Перевод текста с английского языка на русский язык можно назвать: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процессом хранения информации;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процессом получения информации;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3) процессом защиты информации;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4) процессом обработки информации.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5. Обмен информацией – это: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выполнение домашней работы;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просмотр телепрограммы;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3) наблюдение за поведением рыб в аквариуме;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4) разговор по телефону.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6. Система счисления — это: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знаковая система, в которой числа записываются по определенным правилам с помощью символов (цифр) некоторого алфавита;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произвольная последовательность цифр 0, 1, 2, 3, 4, 5, 6, 7, 8, 9;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3) бесконечна последовательность цифр 0, 1;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4) множество натуральных чисел и знаков арифметических действий.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7. Десятичное число 35 соответствует двоичному числу: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1110   </w:t>
            </w:r>
            <w:r>
              <w:rPr>
                <w:sz w:val="20"/>
                <w:szCs w:val="20"/>
              </w:rPr>
              <w:t xml:space="preserve">                                 </w:t>
            </w:r>
            <w:r w:rsidRPr="00E67E6A">
              <w:rPr>
                <w:sz w:val="20"/>
                <w:szCs w:val="20"/>
              </w:rPr>
              <w:t>3) 100111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10010</w:t>
            </w:r>
            <w:r>
              <w:rPr>
                <w:sz w:val="20"/>
                <w:szCs w:val="20"/>
              </w:rPr>
              <w:t xml:space="preserve">                                  </w:t>
            </w:r>
            <w:r w:rsidRPr="00E67E6A">
              <w:rPr>
                <w:sz w:val="20"/>
                <w:szCs w:val="20"/>
              </w:rPr>
              <w:t>4)100011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</w:t>
            </w:r>
            <w:r w:rsidRPr="00E67E6A">
              <w:rPr>
                <w:b/>
                <w:sz w:val="20"/>
                <w:szCs w:val="20"/>
              </w:rPr>
              <w:t>8. Число 11001 соответствует числу: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15                                    3) 35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25                                    4)45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9. За единицу количества информации принимается</w:t>
            </w:r>
            <w:r w:rsidRPr="00E67E6A">
              <w:rPr>
                <w:sz w:val="20"/>
                <w:szCs w:val="20"/>
              </w:rPr>
              <w:t>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1 </w:t>
            </w:r>
            <w:proofErr w:type="gramStart"/>
            <w:r w:rsidRPr="00E67E6A">
              <w:rPr>
                <w:sz w:val="20"/>
                <w:szCs w:val="20"/>
              </w:rPr>
              <w:t xml:space="preserve">байт;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  </w:t>
            </w:r>
            <w:r w:rsidRPr="00E67E6A">
              <w:rPr>
                <w:sz w:val="20"/>
                <w:szCs w:val="20"/>
              </w:rPr>
              <w:t>3) 1 бод;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1 </w:t>
            </w:r>
            <w:proofErr w:type="gramStart"/>
            <w:r w:rsidRPr="00E67E6A">
              <w:rPr>
                <w:sz w:val="20"/>
                <w:szCs w:val="20"/>
              </w:rPr>
              <w:t>бит;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                     </w:t>
            </w:r>
            <w:r w:rsidRPr="00E67E6A">
              <w:rPr>
                <w:sz w:val="20"/>
                <w:szCs w:val="20"/>
              </w:rPr>
              <w:t xml:space="preserve"> 4) </w:t>
            </w:r>
            <w:smartTag w:uri="urn:schemas-microsoft-com:office:smarttags" w:element="metricconverter">
              <w:smartTagPr>
                <w:attr w:name="ProductID" w:val="1 см"/>
              </w:smartTagPr>
              <w:r w:rsidRPr="00E67E6A">
                <w:rPr>
                  <w:sz w:val="20"/>
                  <w:szCs w:val="20"/>
                </w:rPr>
                <w:t>1 см</w:t>
              </w:r>
            </w:smartTag>
            <w:r w:rsidRPr="00E67E6A">
              <w:rPr>
                <w:sz w:val="20"/>
                <w:szCs w:val="20"/>
              </w:rPr>
              <w:t>.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lastRenderedPageBreak/>
              <w:t xml:space="preserve">   </w:t>
            </w:r>
            <w:r w:rsidRPr="00E67E6A">
              <w:rPr>
                <w:b/>
                <w:sz w:val="20"/>
                <w:szCs w:val="20"/>
              </w:rPr>
              <w:t>10. Какое из устройств предназначено для ввода информации: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</w:t>
            </w:r>
            <w:proofErr w:type="gramStart"/>
            <w:r w:rsidRPr="00E67E6A">
              <w:rPr>
                <w:sz w:val="20"/>
                <w:szCs w:val="20"/>
              </w:rPr>
              <w:t xml:space="preserve">процессор; </w:t>
            </w:r>
            <w:r>
              <w:rPr>
                <w:sz w:val="20"/>
                <w:szCs w:val="20"/>
              </w:rPr>
              <w:t xml:space="preserve">  </w:t>
            </w:r>
            <w:proofErr w:type="gramEnd"/>
            <w:r>
              <w:rPr>
                <w:sz w:val="20"/>
                <w:szCs w:val="20"/>
              </w:rPr>
              <w:t xml:space="preserve">                         </w:t>
            </w:r>
            <w:r w:rsidRPr="00E67E6A">
              <w:rPr>
                <w:sz w:val="20"/>
                <w:szCs w:val="20"/>
              </w:rPr>
              <w:t>3) клавиатура;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</w:t>
            </w:r>
            <w:proofErr w:type="gramStart"/>
            <w:r w:rsidRPr="00E67E6A">
              <w:rPr>
                <w:sz w:val="20"/>
                <w:szCs w:val="20"/>
              </w:rPr>
              <w:t xml:space="preserve">принтер;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                           </w:t>
            </w:r>
            <w:r w:rsidRPr="00E67E6A">
              <w:rPr>
                <w:sz w:val="20"/>
                <w:szCs w:val="20"/>
              </w:rPr>
              <w:t>4) монитор.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11. Компьютерные вирусы: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возникают в связи сбоев в аппаратной части компьютера;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имеют биологическое происхождение;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3) создаются людьми специально для нанесения ущерба ПК;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4) являются следствием ошибок в операционной системе.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12. Текстовый редактор – программа, предназначенная для</w:t>
            </w:r>
            <w:r w:rsidRPr="00E67E6A">
              <w:rPr>
                <w:sz w:val="20"/>
                <w:szCs w:val="20"/>
              </w:rPr>
              <w:t>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создания, редактирования и форматирования текстовой информации;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работы с изображениями в процессе создания игровых программ;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3) управление ресурсами ПК при создании док3ументов;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4) автоматического перевода с символьных языков в машинные коды.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13. К числу основных функций текстового редактора относятся: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 копирование, перемещение, уничтожение и сортировка фрагментов текста;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создание, редактирование, сохранение и печать текстов;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3) строгое соблюдение правописания;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4) автоматическая обработка информации, представленной в текстовых файлах.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14. Курсор – это: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устройство ввода текстовой информации;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клавиша на клавиатуре;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3) наименьший элемент отображения на экране;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4) метка на экране монитора, указывающая позицию, в которой будет отображен текст, вводимый с клавиатуры.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15. Форматирование текста представляет собой: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процесс внесения изменений в имеющийся текст;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процедуру сохранения текста на диске в виде текстового файла;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3) процесс передачи текстовой информации по компьютерной сети;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4)  процедуру считывания с внешнего запоминающего устройства ранее созданного текста.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16. Текст, набранный в текстовом редакторе, хранится на внешнем запоминающем устройстве: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в виде </w:t>
            </w:r>
            <w:proofErr w:type="gramStart"/>
            <w:r w:rsidRPr="00E67E6A">
              <w:rPr>
                <w:sz w:val="20"/>
                <w:szCs w:val="20"/>
              </w:rPr>
              <w:t xml:space="preserve">файла;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                       </w:t>
            </w:r>
            <w:r w:rsidRPr="00E67E6A">
              <w:rPr>
                <w:sz w:val="20"/>
                <w:szCs w:val="20"/>
              </w:rPr>
              <w:t xml:space="preserve"> 3) каталога;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таблицы </w:t>
            </w:r>
            <w:proofErr w:type="gramStart"/>
            <w:r w:rsidRPr="00E67E6A">
              <w:rPr>
                <w:sz w:val="20"/>
                <w:szCs w:val="20"/>
              </w:rPr>
              <w:t>кодировки;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      </w:t>
            </w:r>
            <w:r w:rsidRPr="00E67E6A">
              <w:rPr>
                <w:sz w:val="20"/>
                <w:szCs w:val="20"/>
              </w:rPr>
              <w:t xml:space="preserve"> 4) директории.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17. Одной из основных функций графического редактора является: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ввод изображения;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хранение кода изображения;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3) создание изображений;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4) просмотр вывод содержимого на экран.</w:t>
            </w:r>
          </w:p>
          <w:p w:rsidR="00E67E6A" w:rsidRPr="00E67E6A" w:rsidRDefault="00E67E6A" w:rsidP="00E67E6A">
            <w:pPr>
              <w:rPr>
                <w:b/>
                <w:sz w:val="20"/>
                <w:szCs w:val="20"/>
              </w:rPr>
            </w:pPr>
            <w:r w:rsidRPr="00E67E6A">
              <w:rPr>
                <w:b/>
                <w:sz w:val="20"/>
                <w:szCs w:val="20"/>
              </w:rPr>
              <w:t>18. Элементарным объектом, используемым в растровом графическом редакторе, является: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1) точка экрана (пиксель</w:t>
            </w:r>
            <w:proofErr w:type="gramStart"/>
            <w:r w:rsidRPr="00E67E6A">
              <w:rPr>
                <w:sz w:val="20"/>
                <w:szCs w:val="20"/>
              </w:rPr>
              <w:t xml:space="preserve">); 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 xml:space="preserve">                    </w:t>
            </w:r>
            <w:r w:rsidRPr="00E67E6A">
              <w:rPr>
                <w:sz w:val="20"/>
                <w:szCs w:val="20"/>
              </w:rPr>
              <w:t xml:space="preserve"> 3) круг;</w:t>
            </w:r>
          </w:p>
          <w:p w:rsidR="00E67E6A" w:rsidRPr="00E67E6A" w:rsidRDefault="00E67E6A" w:rsidP="00E67E6A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2) </w:t>
            </w:r>
            <w:proofErr w:type="gramStart"/>
            <w:r w:rsidRPr="00E67E6A">
              <w:rPr>
                <w:sz w:val="20"/>
                <w:szCs w:val="20"/>
              </w:rPr>
              <w:t>прямоугольник;</w:t>
            </w:r>
            <w:r>
              <w:rPr>
                <w:sz w:val="20"/>
                <w:szCs w:val="20"/>
              </w:rPr>
              <w:t xml:space="preserve">   </w:t>
            </w:r>
            <w:proofErr w:type="gramEnd"/>
            <w:r>
              <w:rPr>
                <w:sz w:val="20"/>
                <w:szCs w:val="20"/>
              </w:rPr>
              <w:t xml:space="preserve">                                </w:t>
            </w:r>
            <w:r w:rsidRPr="00E67E6A">
              <w:rPr>
                <w:sz w:val="20"/>
                <w:szCs w:val="20"/>
              </w:rPr>
              <w:t xml:space="preserve"> 4) палитра цветов.</w:t>
            </w:r>
          </w:p>
          <w:p w:rsidR="00161824" w:rsidRPr="005F7522" w:rsidRDefault="00E67E6A" w:rsidP="00583C9E">
            <w:pPr>
              <w:rPr>
                <w:sz w:val="20"/>
                <w:szCs w:val="20"/>
              </w:rPr>
            </w:pPr>
            <w:r w:rsidRPr="00E67E6A">
              <w:rPr>
                <w:sz w:val="20"/>
                <w:szCs w:val="20"/>
              </w:rPr>
              <w:t xml:space="preserve">   </w:t>
            </w:r>
            <w:r w:rsidRPr="00E67E6A">
              <w:rPr>
                <w:b/>
                <w:sz w:val="20"/>
                <w:szCs w:val="20"/>
              </w:rPr>
              <w:t>19. Поисковой системой НЕ является:</w:t>
            </w:r>
            <w:r w:rsidRPr="00E67E6A">
              <w:rPr>
                <w:b/>
                <w:sz w:val="20"/>
                <w:szCs w:val="20"/>
              </w:rPr>
              <w:br/>
            </w:r>
            <w:r w:rsidRPr="00E67E6A">
              <w:rPr>
                <w:sz w:val="20"/>
                <w:szCs w:val="20"/>
              </w:rPr>
              <w:t xml:space="preserve">  1)  </w:t>
            </w:r>
            <w:proofErr w:type="spellStart"/>
            <w:r w:rsidRPr="00E67E6A">
              <w:rPr>
                <w:sz w:val="20"/>
                <w:szCs w:val="20"/>
              </w:rPr>
              <w:t>Google</w:t>
            </w:r>
            <w:proofErr w:type="spellEnd"/>
            <w:r>
              <w:rPr>
                <w:sz w:val="20"/>
                <w:szCs w:val="20"/>
              </w:rPr>
              <w:t xml:space="preserve">                             </w:t>
            </w:r>
            <w:r w:rsidRPr="00E67E6A">
              <w:rPr>
                <w:sz w:val="20"/>
                <w:szCs w:val="20"/>
              </w:rPr>
              <w:t xml:space="preserve">3) </w:t>
            </w:r>
            <w:proofErr w:type="spellStart"/>
            <w:r w:rsidRPr="00E67E6A">
              <w:rPr>
                <w:sz w:val="20"/>
                <w:szCs w:val="20"/>
              </w:rPr>
              <w:t>Rambler</w:t>
            </w:r>
            <w:proofErr w:type="spellEnd"/>
            <w:r w:rsidRPr="00E67E6A">
              <w:rPr>
                <w:sz w:val="20"/>
                <w:szCs w:val="20"/>
              </w:rPr>
              <w:br/>
              <w:t xml:space="preserve">  2) </w:t>
            </w:r>
            <w:proofErr w:type="spellStart"/>
            <w:r w:rsidRPr="00E67E6A">
              <w:rPr>
                <w:sz w:val="20"/>
                <w:szCs w:val="20"/>
              </w:rPr>
              <w:t>FireFox</w:t>
            </w:r>
            <w:proofErr w:type="spellEnd"/>
            <w:r>
              <w:rPr>
                <w:sz w:val="20"/>
                <w:szCs w:val="20"/>
              </w:rPr>
              <w:t xml:space="preserve">                             </w:t>
            </w:r>
            <w:r w:rsidRPr="00E67E6A">
              <w:rPr>
                <w:sz w:val="20"/>
                <w:szCs w:val="20"/>
              </w:rPr>
              <w:t>4) Яндекс</w:t>
            </w:r>
            <w:r w:rsidRPr="00E67E6A">
              <w:rPr>
                <w:sz w:val="20"/>
                <w:szCs w:val="20"/>
              </w:rPr>
              <w:br/>
              <w:t xml:space="preserve">   </w:t>
            </w:r>
            <w:r w:rsidRPr="00E67E6A">
              <w:rPr>
                <w:b/>
                <w:sz w:val="20"/>
                <w:szCs w:val="20"/>
              </w:rPr>
              <w:t>20. В какой строке единицы измерения информации расположены по возрастанию?</w:t>
            </w:r>
            <w:r w:rsidRPr="00E67E6A">
              <w:rPr>
                <w:sz w:val="20"/>
                <w:szCs w:val="20"/>
              </w:rPr>
              <w:br/>
              <w:t xml:space="preserve">  1) </w:t>
            </w:r>
            <w:hyperlink r:id="rId20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гигабайт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21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мегабайт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22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килобайт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23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24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бит</w:t>
              </w:r>
            </w:hyperlink>
            <w:r w:rsidRPr="00E67E6A">
              <w:rPr>
                <w:sz w:val="20"/>
                <w:szCs w:val="20"/>
              </w:rPr>
              <w:br/>
              <w:t xml:space="preserve">  2) </w:t>
            </w:r>
            <w:hyperlink r:id="rId25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бит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26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27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мегабайт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28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килобайт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29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гигабайт</w:t>
              </w:r>
            </w:hyperlink>
            <w:r w:rsidRPr="00E67E6A">
              <w:rPr>
                <w:sz w:val="20"/>
                <w:szCs w:val="20"/>
              </w:rPr>
              <w:br/>
              <w:t xml:space="preserve">  3) </w:t>
            </w:r>
            <w:hyperlink r:id="rId30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31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бит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32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килобайт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33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мегабайт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34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гигабайт</w:t>
              </w:r>
            </w:hyperlink>
            <w:r w:rsidRPr="00E67E6A">
              <w:rPr>
                <w:sz w:val="20"/>
                <w:szCs w:val="20"/>
              </w:rPr>
              <w:br/>
              <w:t xml:space="preserve">  4) </w:t>
            </w:r>
            <w:hyperlink r:id="rId35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бит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36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37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килобайт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38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мегабайт</w:t>
              </w:r>
            </w:hyperlink>
            <w:r w:rsidRPr="00E67E6A">
              <w:rPr>
                <w:sz w:val="20"/>
                <w:szCs w:val="20"/>
              </w:rPr>
              <w:t>, </w:t>
            </w:r>
            <w:hyperlink r:id="rId39" w:tgtFrame="_self" w:history="1">
              <w:r w:rsidRPr="00E67E6A">
                <w:rPr>
                  <w:rStyle w:val="a6"/>
                  <w:color w:val="auto"/>
                  <w:sz w:val="20"/>
                  <w:szCs w:val="20"/>
                  <w:u w:val="none"/>
                </w:rPr>
                <w:t>гигабайт</w:t>
              </w:r>
            </w:hyperlink>
            <w:r w:rsidRPr="00E67E6A">
              <w:rPr>
                <w:sz w:val="20"/>
                <w:szCs w:val="20"/>
              </w:rPr>
              <w:br w:type="page"/>
            </w:r>
          </w:p>
        </w:tc>
      </w:tr>
      <w:tr w:rsidR="00161824" w:rsidRPr="005F7522" w:rsidTr="005F7522">
        <w:tc>
          <w:tcPr>
            <w:tcW w:w="11057" w:type="dxa"/>
            <w:gridSpan w:val="3"/>
          </w:tcPr>
          <w:p w:rsidR="00161824" w:rsidRPr="005F7522" w:rsidRDefault="00161824" w:rsidP="00161824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spacing w:line="313" w:lineRule="auto"/>
              <w:rPr>
                <w:bCs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rPr>
                <w:bCs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rPr>
                <w:bCs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spacing w:line="313" w:lineRule="auto"/>
              <w:rPr>
                <w:bCs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rPr>
                <w:bCs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rPr>
                <w:bCs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spacing w:line="313" w:lineRule="auto"/>
              <w:rPr>
                <w:bCs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spacing w:line="313" w:lineRule="auto"/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11057" w:type="dxa"/>
            <w:gridSpan w:val="3"/>
          </w:tcPr>
          <w:p w:rsidR="00161824" w:rsidRPr="005F7522" w:rsidRDefault="00161824" w:rsidP="0016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a4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spacing w:line="313" w:lineRule="auto"/>
              <w:rPr>
                <w:bCs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spacing w:line="313" w:lineRule="auto"/>
              <w:rPr>
                <w:bCs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161824" w:rsidRPr="005F7522" w:rsidRDefault="00161824" w:rsidP="00161824">
            <w:pPr>
              <w:pStyle w:val="ParaAttribute1"/>
              <w:spacing w:line="313" w:lineRule="auto"/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11057" w:type="dxa"/>
            <w:gridSpan w:val="3"/>
          </w:tcPr>
          <w:p w:rsidR="00161824" w:rsidRPr="005F7522" w:rsidRDefault="00161824" w:rsidP="0016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left="1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left="1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left="1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left="1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left="12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11057" w:type="dxa"/>
            <w:gridSpan w:val="3"/>
          </w:tcPr>
          <w:p w:rsidR="00161824" w:rsidRPr="005F7522" w:rsidRDefault="00161824" w:rsidP="0016182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left="6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  <w:tr w:rsidR="00161824" w:rsidRPr="005F7522" w:rsidTr="005F7522">
        <w:tc>
          <w:tcPr>
            <w:tcW w:w="993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61824" w:rsidRPr="005F7522" w:rsidRDefault="00161824" w:rsidP="00161824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:rsidR="00161824" w:rsidRPr="005F7522" w:rsidRDefault="00161824" w:rsidP="00161824">
            <w:pPr>
              <w:rPr>
                <w:sz w:val="20"/>
                <w:szCs w:val="20"/>
              </w:rPr>
            </w:pPr>
          </w:p>
        </w:tc>
      </w:tr>
    </w:tbl>
    <w:p w:rsidR="004A0BB1" w:rsidRDefault="004A0BB1"/>
    <w:sectPr w:rsidR="004A0BB1" w:rsidSect="00E044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A015D"/>
    <w:multiLevelType w:val="hybridMultilevel"/>
    <w:tmpl w:val="F0EA0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66776"/>
    <w:multiLevelType w:val="hybridMultilevel"/>
    <w:tmpl w:val="D1B83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BF3"/>
    <w:multiLevelType w:val="hybridMultilevel"/>
    <w:tmpl w:val="1D98B2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6601"/>
    <w:multiLevelType w:val="hybridMultilevel"/>
    <w:tmpl w:val="0016A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031DD"/>
    <w:multiLevelType w:val="hybridMultilevel"/>
    <w:tmpl w:val="C09EFA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8C3DDB"/>
    <w:multiLevelType w:val="hybridMultilevel"/>
    <w:tmpl w:val="A2A62862"/>
    <w:lvl w:ilvl="0" w:tplc="5406FE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735FA"/>
    <w:multiLevelType w:val="hybridMultilevel"/>
    <w:tmpl w:val="8AD21F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224B8"/>
    <w:multiLevelType w:val="hybridMultilevel"/>
    <w:tmpl w:val="60A879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95651"/>
    <w:multiLevelType w:val="hybridMultilevel"/>
    <w:tmpl w:val="68C614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A5766"/>
    <w:multiLevelType w:val="hybridMultilevel"/>
    <w:tmpl w:val="9F5E6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53D"/>
    <w:rsid w:val="0006572D"/>
    <w:rsid w:val="00073F8E"/>
    <w:rsid w:val="00161824"/>
    <w:rsid w:val="00391937"/>
    <w:rsid w:val="004A0BB1"/>
    <w:rsid w:val="00583C9E"/>
    <w:rsid w:val="005F7522"/>
    <w:rsid w:val="00AD1FF9"/>
    <w:rsid w:val="00B044AF"/>
    <w:rsid w:val="00C16F89"/>
    <w:rsid w:val="00C27E58"/>
    <w:rsid w:val="00D7353D"/>
    <w:rsid w:val="00E04494"/>
    <w:rsid w:val="00E37BC3"/>
    <w:rsid w:val="00E6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5DCC50"/>
  <w15:chartTrackingRefBased/>
  <w15:docId w15:val="{B2D1CB51-BFBC-4D1B-AAF2-8B717F23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1">
    <w:name w:val="CharAttribute1"/>
    <w:rsid w:val="004A0BB1"/>
    <w:rPr>
      <w:rFonts w:ascii="Times New Roman" w:eastAsia="Times New Roman"/>
      <w:sz w:val="24"/>
    </w:rPr>
  </w:style>
  <w:style w:type="paragraph" w:customStyle="1" w:styleId="ParaAttribute1">
    <w:name w:val="ParaAttribute1"/>
    <w:rsid w:val="004A0BB1"/>
    <w:pPr>
      <w:widowControl w:val="0"/>
      <w:wordWrap w:val="0"/>
    </w:pPr>
    <w:rPr>
      <w:rFonts w:eastAsia="№Е" w:cs="Times New Roman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3F8E"/>
    <w:pPr>
      <w:spacing w:before="100" w:beforeAutospacing="1" w:after="100" w:afterAutospacing="1"/>
    </w:pPr>
    <w:rPr>
      <w:rFonts w:ascii="Arial" w:eastAsia="Times New Roman" w:hAnsi="Arial" w:cs="Arial"/>
      <w:color w:val="77787B"/>
      <w:sz w:val="12"/>
      <w:szCs w:val="12"/>
      <w:lang w:eastAsia="ru-RU"/>
    </w:rPr>
  </w:style>
  <w:style w:type="character" w:customStyle="1" w:styleId="a5">
    <w:name w:val="Основной текст_"/>
    <w:basedOn w:val="a0"/>
    <w:link w:val="13"/>
    <w:rsid w:val="00B044AF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13">
    <w:name w:val="Основной текст13"/>
    <w:basedOn w:val="a"/>
    <w:link w:val="a5"/>
    <w:rsid w:val="00B044AF"/>
    <w:pPr>
      <w:shd w:val="clear" w:color="auto" w:fill="FFFFFF"/>
      <w:spacing w:line="322" w:lineRule="exact"/>
      <w:ind w:hanging="360"/>
      <w:jc w:val="both"/>
    </w:pPr>
    <w:rPr>
      <w:rFonts w:eastAsia="Times New Roman" w:cs="Times New Roman"/>
      <w:sz w:val="27"/>
      <w:szCs w:val="27"/>
    </w:rPr>
  </w:style>
  <w:style w:type="character" w:styleId="a6">
    <w:name w:val="Hyperlink"/>
    <w:basedOn w:val="a0"/>
    <w:uiPriority w:val="99"/>
    <w:unhideWhenUsed/>
    <w:rsid w:val="00AD1FF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06572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161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outu.be/SJ4uOJ5zT9o" TargetMode="External"/><Relationship Id="rId18" Type="http://schemas.openxmlformats.org/officeDocument/2006/relationships/hyperlink" Target="https://youtu.be/t3g4l7TyENo" TargetMode="External"/><Relationship Id="rId26" Type="http://schemas.openxmlformats.org/officeDocument/2006/relationships/hyperlink" Target="http://inflib.ru/slovar-spravochnik-po-terminam/osnovyi-informatsionnoy-tehnologii/bayt-byte.html" TargetMode="External"/><Relationship Id="rId39" Type="http://schemas.openxmlformats.org/officeDocument/2006/relationships/hyperlink" Target="http://inflib.ru/slovar-spravochnik-po-terminam/osnovyi-informatsionnoy-tehnologii/gigabayt-gbayt-gigabyte.html" TargetMode="External"/><Relationship Id="rId21" Type="http://schemas.openxmlformats.org/officeDocument/2006/relationships/hyperlink" Target="http://inflib.ru/slovar-spravochnik-po-terminam/osnovyi-informatsionnoy-tehnologii/megabayt-mbayt-megabyte.html" TargetMode="External"/><Relationship Id="rId34" Type="http://schemas.openxmlformats.org/officeDocument/2006/relationships/hyperlink" Target="http://inflib.ru/slovar-spravochnik-po-terminam/osnovyi-informatsionnoy-tehnologii/gigabayt-gbayt-gigabyte.html" TargetMode="External"/><Relationship Id="rId7" Type="http://schemas.openxmlformats.org/officeDocument/2006/relationships/hyperlink" Target="https://youtu.be/zdOcLYOLdb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t3g4l7TyENo" TargetMode="External"/><Relationship Id="rId20" Type="http://schemas.openxmlformats.org/officeDocument/2006/relationships/hyperlink" Target="http://inflib.ru/slovar-spravochnik-po-terminam/osnovyi-informatsionnoy-tehnologii/gigabayt-gbayt-gigabyte.html" TargetMode="External"/><Relationship Id="rId29" Type="http://schemas.openxmlformats.org/officeDocument/2006/relationships/hyperlink" Target="http://inflib.ru/slovar-spravochnik-po-terminam/osnovyi-informatsionnoy-tehnologii/gigabayt-gbayt-gigabyte.html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5-7ZlG20igU" TargetMode="External"/><Relationship Id="rId11" Type="http://schemas.openxmlformats.org/officeDocument/2006/relationships/hyperlink" Target="https://youtu.be/zdOcLYOLdbo" TargetMode="External"/><Relationship Id="rId24" Type="http://schemas.openxmlformats.org/officeDocument/2006/relationships/hyperlink" Target="http://inflib.ru/slovar-spravochnik-po-terminam/osnovyi-informatsionnoy-tehnologii/bit-bit-ot-angl.-binary-digit.html" TargetMode="External"/><Relationship Id="rId32" Type="http://schemas.openxmlformats.org/officeDocument/2006/relationships/hyperlink" Target="http://inflib.ru/slovar-spravochnik-po-terminam/osnovyi-informatsionnoy-tehnologii/kilobayt-kbayt-kilobyte.html" TargetMode="External"/><Relationship Id="rId37" Type="http://schemas.openxmlformats.org/officeDocument/2006/relationships/hyperlink" Target="http://inflib.ru/slovar-spravochnik-po-terminam/osnovyi-informatsionnoy-tehnologii/kilobayt-kbayt-kilobyte.html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youtu.be/HdYCBBxIXtA" TargetMode="External"/><Relationship Id="rId23" Type="http://schemas.openxmlformats.org/officeDocument/2006/relationships/hyperlink" Target="http://inflib.ru/slovar-spravochnik-po-terminam/osnovyi-informatsionnoy-tehnologii/bayt-byte.html" TargetMode="External"/><Relationship Id="rId28" Type="http://schemas.openxmlformats.org/officeDocument/2006/relationships/hyperlink" Target="http://inflib.ru/slovar-spravochnik-po-terminam/osnovyi-informatsionnoy-tehnologii/kilobayt-kbayt-kilobyte.html" TargetMode="External"/><Relationship Id="rId36" Type="http://schemas.openxmlformats.org/officeDocument/2006/relationships/hyperlink" Target="http://inflib.ru/slovar-spravochnik-po-terminam/osnovyi-informatsionnoy-tehnologii/bayt-byte.html" TargetMode="External"/><Relationship Id="rId10" Type="http://schemas.openxmlformats.org/officeDocument/2006/relationships/hyperlink" Target="https://youtu.be/5-7ZlG20igU" TargetMode="External"/><Relationship Id="rId19" Type="http://schemas.openxmlformats.org/officeDocument/2006/relationships/hyperlink" Target="https://youtu.be/HdYCBBxIXtA" TargetMode="External"/><Relationship Id="rId31" Type="http://schemas.openxmlformats.org/officeDocument/2006/relationships/hyperlink" Target="http://inflib.ru/slovar-spravochnik-po-terminam/osnovyi-informatsionnoy-tehnologii/bit-bit-ot-angl.-binary-digit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J4uOJ5zT9o" TargetMode="External"/><Relationship Id="rId14" Type="http://schemas.openxmlformats.org/officeDocument/2006/relationships/hyperlink" Target="https://youtu.be/t3g4l7TyENo" TargetMode="External"/><Relationship Id="rId22" Type="http://schemas.openxmlformats.org/officeDocument/2006/relationships/hyperlink" Target="http://inflib.ru/slovar-spravochnik-po-terminam/osnovyi-informatsionnoy-tehnologii/kilobayt-kbayt-kilobyte.html" TargetMode="External"/><Relationship Id="rId27" Type="http://schemas.openxmlformats.org/officeDocument/2006/relationships/hyperlink" Target="http://inflib.ru/slovar-spravochnik-po-terminam/osnovyi-informatsionnoy-tehnologii/megabayt-mbayt-megabyte.html" TargetMode="External"/><Relationship Id="rId30" Type="http://schemas.openxmlformats.org/officeDocument/2006/relationships/hyperlink" Target="http://inflib.ru/slovar-spravochnik-po-terminam/osnovyi-informatsionnoy-tehnologii/bayt-byte.html" TargetMode="External"/><Relationship Id="rId35" Type="http://schemas.openxmlformats.org/officeDocument/2006/relationships/hyperlink" Target="http://inflib.ru/slovar-spravochnik-po-terminam/osnovyi-informatsionnoy-tehnologii/bit-bit-ot-angl.-binary-digit.html" TargetMode="External"/><Relationship Id="rId8" Type="http://schemas.openxmlformats.org/officeDocument/2006/relationships/hyperlink" Target="https://youtu.be/0M4oEjHqtO4" TargetMode="External"/><Relationship Id="rId3" Type="http://schemas.openxmlformats.org/officeDocument/2006/relationships/styles" Target="styles.xml"/><Relationship Id="rId12" Type="http://schemas.openxmlformats.org/officeDocument/2006/relationships/hyperlink" Target="https://youtu.be/0M4oEjHqtO4" TargetMode="External"/><Relationship Id="rId17" Type="http://schemas.openxmlformats.org/officeDocument/2006/relationships/hyperlink" Target="https://youtu.be/HdYCBBxIXtA" TargetMode="External"/><Relationship Id="rId25" Type="http://schemas.openxmlformats.org/officeDocument/2006/relationships/hyperlink" Target="http://inflib.ru/slovar-spravochnik-po-terminam/osnovyi-informatsionnoy-tehnologii/bit-bit-ot-angl.-binary-digit.html" TargetMode="External"/><Relationship Id="rId33" Type="http://schemas.openxmlformats.org/officeDocument/2006/relationships/hyperlink" Target="http://inflib.ru/slovar-spravochnik-po-terminam/osnovyi-informatsionnoy-tehnologii/megabayt-mbayt-megabyte.html" TargetMode="External"/><Relationship Id="rId38" Type="http://schemas.openxmlformats.org/officeDocument/2006/relationships/hyperlink" Target="http://inflib.ru/slovar-spravochnik-po-terminam/osnovyi-informatsionnoy-tehnologii/megabayt-mbayt-megabyt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A2901A-4262-4ACE-9E58-00349B43B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2</dc:creator>
  <cp:keywords/>
  <dc:description/>
  <cp:lastModifiedBy>МБОУ СОШ 2</cp:lastModifiedBy>
  <cp:revision>10</cp:revision>
  <dcterms:created xsi:type="dcterms:W3CDTF">2020-04-12T22:15:00Z</dcterms:created>
  <dcterms:modified xsi:type="dcterms:W3CDTF">2020-04-13T00:02:00Z</dcterms:modified>
</cp:coreProperties>
</file>